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0861B" w14:textId="0F60EF64" w:rsidR="0084729B" w:rsidRDefault="00151BDC" w:rsidP="00C93917">
      <w:pPr>
        <w:pStyle w:val="Heading1"/>
        <w:spacing w:before="100" w:beforeAutospacing="1"/>
      </w:pPr>
      <w:r>
        <w:t>Bayes’ Theorem (7.3)</w:t>
      </w:r>
    </w:p>
    <w:p w14:paraId="36FA9E9B" w14:textId="14CC7A44" w:rsidR="00151BDC" w:rsidRDefault="0027026F" w:rsidP="00151BDC">
      <w:r>
        <w:rPr>
          <w:noProof/>
        </w:rPr>
        <w:object w:dxaOrig="1440" w:dyaOrig="1440" w14:anchorId="1EA00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36.5pt;margin-top:.65pt;width:113.25pt;height:33pt;z-index:251678720">
            <v:imagedata r:id="rId8" o:title=""/>
            <w10:wrap type="square"/>
          </v:shape>
          <o:OLEObject Type="Embed" ProgID="Equation.3" ShapeID="_x0000_s1032" DrawAspect="Content" ObjectID="_1527185568" r:id="rId9"/>
        </w:object>
      </w:r>
    </w:p>
    <w:p w14:paraId="037B3941" w14:textId="77777777" w:rsidR="00151BDC" w:rsidRDefault="00151BDC" w:rsidP="00151BDC"/>
    <w:p w14:paraId="2B3C7D6E" w14:textId="77777777" w:rsidR="00151BDC" w:rsidRPr="00151BDC" w:rsidRDefault="00151BDC" w:rsidP="00FB7ECF">
      <w:pPr>
        <w:pStyle w:val="NoSpacing"/>
        <w:numPr>
          <w:ilvl w:val="0"/>
          <w:numId w:val="1"/>
        </w:numPr>
      </w:pPr>
      <w:r w:rsidRPr="00151BDC">
        <w:t xml:space="preserve">P(b) is the </w:t>
      </w:r>
      <w:r w:rsidRPr="00151BDC">
        <w:rPr>
          <w:i/>
        </w:rPr>
        <w:t>prior</w:t>
      </w:r>
      <w:r w:rsidRPr="00151BDC">
        <w:t xml:space="preserve"> probability of b.</w:t>
      </w:r>
    </w:p>
    <w:p w14:paraId="4AA4A207" w14:textId="77777777" w:rsidR="00151BDC" w:rsidRPr="00151BDC" w:rsidRDefault="00151BDC" w:rsidP="00FB7ECF">
      <w:pPr>
        <w:pStyle w:val="NoSpacing"/>
        <w:numPr>
          <w:ilvl w:val="0"/>
          <w:numId w:val="1"/>
        </w:numPr>
      </w:pPr>
      <w:r w:rsidRPr="00151BDC">
        <w:t xml:space="preserve">P(b | a) is the </w:t>
      </w:r>
      <w:r w:rsidRPr="00151BDC">
        <w:rPr>
          <w:i/>
        </w:rPr>
        <w:t>posterior</w:t>
      </w:r>
      <w:r w:rsidRPr="00151BDC">
        <w:t xml:space="preserve"> probability, after taking the evidence a into account.</w:t>
      </w:r>
    </w:p>
    <w:p w14:paraId="28E8C1CF" w14:textId="77777777" w:rsidR="00151BDC" w:rsidRPr="00151BDC" w:rsidRDefault="00151BDC" w:rsidP="00FB7ECF">
      <w:pPr>
        <w:pStyle w:val="NoSpacing"/>
        <w:numPr>
          <w:ilvl w:val="0"/>
          <w:numId w:val="1"/>
        </w:numPr>
      </w:pPr>
      <w:r w:rsidRPr="00151BDC">
        <w:t xml:space="preserve">P(a | b) is the </w:t>
      </w:r>
      <w:r w:rsidRPr="00151BDC">
        <w:rPr>
          <w:i/>
        </w:rPr>
        <w:t>likelihood</w:t>
      </w:r>
      <w:r w:rsidRPr="00151BDC">
        <w:t xml:space="preserve"> of the evidence, given the hypothesis.</w:t>
      </w:r>
    </w:p>
    <w:p w14:paraId="045FDED2" w14:textId="77777777" w:rsidR="00151BDC" w:rsidRPr="00151BDC" w:rsidRDefault="00151BDC" w:rsidP="00FB7ECF">
      <w:pPr>
        <w:pStyle w:val="NoSpacing"/>
        <w:numPr>
          <w:ilvl w:val="0"/>
          <w:numId w:val="1"/>
        </w:numPr>
      </w:pPr>
      <w:r w:rsidRPr="00151BDC">
        <w:t xml:space="preserve">P(a) is the </w:t>
      </w:r>
      <w:r w:rsidRPr="00151BDC">
        <w:rPr>
          <w:i/>
        </w:rPr>
        <w:t>prior</w:t>
      </w:r>
      <w:r w:rsidRPr="00151BDC">
        <w:t xml:space="preserve"> probability of the evidence</w:t>
      </w:r>
    </w:p>
    <w:p w14:paraId="63DE6EC6" w14:textId="6CF3CFBD" w:rsidR="00151BDC" w:rsidRDefault="00151BDC" w:rsidP="00FB7ECF">
      <w:pPr>
        <w:pStyle w:val="NoSpacing"/>
        <w:numPr>
          <w:ilvl w:val="1"/>
          <w:numId w:val="1"/>
        </w:numPr>
      </w:pPr>
      <w:r w:rsidRPr="00151BDC">
        <w:t>used as a normalizing constant</w:t>
      </w:r>
    </w:p>
    <w:p w14:paraId="30D5DE32" w14:textId="77777777" w:rsidR="00151BDC" w:rsidRDefault="00151BDC" w:rsidP="00151BDC">
      <w:pPr>
        <w:pStyle w:val="NoSpacing"/>
      </w:pPr>
    </w:p>
    <w:p w14:paraId="201EB2D0" w14:textId="77777777" w:rsidR="005367B0" w:rsidRDefault="00151BDC" w:rsidP="00151BDC">
      <w:pPr>
        <w:pStyle w:val="NoSpacing"/>
      </w:pPr>
      <w:r>
        <w:t xml:space="preserve">Why is this useful?  Consider a medical diagnosis.   </w:t>
      </w:r>
      <w:r w:rsidRPr="00151BDC">
        <w:t>Diagnostic evidence P(disease | symptom) is often hard to get.</w:t>
      </w:r>
      <w:r>
        <w:t xml:space="preserve"> </w:t>
      </w:r>
      <w:r w:rsidRPr="00151BDC">
        <w:rPr>
          <w:i/>
          <w:u w:val="single"/>
        </w:rPr>
        <w:t>But it’s what you really want.</w:t>
      </w:r>
      <w:r>
        <w:t xml:space="preserve"> </w:t>
      </w:r>
      <w:r w:rsidRPr="00151BDC">
        <w:t>Causal evidence P(symptom | disease) is often easier to get.</w:t>
      </w:r>
      <w:r w:rsidR="005367B0">
        <w:t xml:space="preserve">  </w:t>
      </w:r>
      <w:r w:rsidRPr="00151BDC">
        <w:t>P(disease) is easy to get.</w:t>
      </w:r>
    </w:p>
    <w:p w14:paraId="30C0C696" w14:textId="77777777" w:rsidR="005367B0" w:rsidRDefault="005367B0" w:rsidP="00151BDC">
      <w:pPr>
        <w:pStyle w:val="NoSpacing"/>
      </w:pPr>
    </w:p>
    <w:p w14:paraId="6E8F2961" w14:textId="06A35609" w:rsidR="005367B0" w:rsidRDefault="005367B0" w:rsidP="005367B0">
      <w:pPr>
        <w:pStyle w:val="Heading2"/>
      </w:pPr>
      <w:r>
        <w:t>Diagnosing a Rare Disease</w:t>
      </w:r>
    </w:p>
    <w:p w14:paraId="0762A052" w14:textId="77777777" w:rsidR="005367B0" w:rsidRPr="005367B0" w:rsidRDefault="005367B0" w:rsidP="00FB7ECF">
      <w:pPr>
        <w:pStyle w:val="ListParagraph"/>
        <w:numPr>
          <w:ilvl w:val="0"/>
          <w:numId w:val="2"/>
        </w:numPr>
      </w:pPr>
      <w:r w:rsidRPr="005367B0">
        <w:t>Meningitis is rare:  P(m) = 1/50000</w:t>
      </w:r>
    </w:p>
    <w:p w14:paraId="6DAD26C7" w14:textId="701B6B82" w:rsidR="005367B0" w:rsidRPr="005367B0" w:rsidRDefault="005367B0" w:rsidP="00FB7ECF">
      <w:pPr>
        <w:pStyle w:val="ListParagraph"/>
        <w:numPr>
          <w:ilvl w:val="0"/>
          <w:numId w:val="2"/>
        </w:numPr>
      </w:pPr>
      <w:r w:rsidRPr="005367B0">
        <w:t>Menin</w:t>
      </w:r>
      <w:r>
        <w:t>gitis causes stiff neck:  P(s|</w:t>
      </w:r>
      <w:r w:rsidRPr="005367B0">
        <w:t>m) = 0.5</w:t>
      </w:r>
    </w:p>
    <w:p w14:paraId="26B59AF4" w14:textId="77777777" w:rsidR="005367B0" w:rsidRPr="005367B0" w:rsidRDefault="005367B0" w:rsidP="00FB7ECF">
      <w:pPr>
        <w:pStyle w:val="ListParagraph"/>
        <w:numPr>
          <w:ilvl w:val="0"/>
          <w:numId w:val="2"/>
        </w:numPr>
      </w:pPr>
      <w:r w:rsidRPr="005367B0">
        <w:t>Stiff neck is not so rare:  P(s) = 1/20</w:t>
      </w:r>
    </w:p>
    <w:p w14:paraId="62F9078B" w14:textId="7E74A400" w:rsidR="005367B0" w:rsidRDefault="005367B0" w:rsidP="00FB7ECF">
      <w:pPr>
        <w:pStyle w:val="ListParagraph"/>
        <w:numPr>
          <w:ilvl w:val="0"/>
          <w:numId w:val="2"/>
        </w:numPr>
      </w:pPr>
      <w:r w:rsidRPr="005367B0">
        <w:t xml:space="preserve">You </w:t>
      </w:r>
      <w:r>
        <w:t>have a stiff neck.  What is P(m|</w:t>
      </w:r>
      <w:r w:rsidRPr="005367B0">
        <w:t>s)?</w:t>
      </w:r>
    </w:p>
    <w:p w14:paraId="66F8449F" w14:textId="77777777" w:rsidR="005367B0" w:rsidRDefault="005367B0" w:rsidP="005367B0"/>
    <w:p w14:paraId="3E1CD00B" w14:textId="4D2D3C6F" w:rsidR="005367B0" w:rsidRDefault="005367B0" w:rsidP="005367B0">
      <w:r>
        <w:t xml:space="preserve">The point being that we can quickly figure out if a stiff neck is a good reason to guess someone has Meningitis.  </w:t>
      </w:r>
    </w:p>
    <w:p w14:paraId="7265F9CE" w14:textId="200AE405" w:rsidR="005367B0" w:rsidRDefault="005367B0" w:rsidP="005367B0">
      <w:r w:rsidRPr="005367B0">
        <w:rPr>
          <w:noProof/>
        </w:rPr>
        <w:drawing>
          <wp:inline distT="0" distB="0" distL="0" distR="0" wp14:anchorId="5CDA566D" wp14:editId="4A3FC218">
            <wp:extent cx="3239135" cy="2247900"/>
            <wp:effectExtent l="0" t="0" r="0" b="0"/>
            <wp:docPr id="37911" name="Picture 3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09" t="4446" r="12696" b="17277"/>
                    <a:stretch/>
                  </pic:blipFill>
                  <pic:spPr bwMode="auto">
                    <a:xfrm>
                      <a:off x="0" y="0"/>
                      <a:ext cx="3246644" cy="2253111"/>
                    </a:xfrm>
                    <a:prstGeom prst="rect">
                      <a:avLst/>
                    </a:prstGeom>
                    <a:ln>
                      <a:noFill/>
                    </a:ln>
                    <a:extLst>
                      <a:ext uri="{53640926-AAD7-44D8-BBD7-CCE9431645EC}">
                        <a14:shadowObscured xmlns:a14="http://schemas.microsoft.com/office/drawing/2010/main"/>
                      </a:ext>
                    </a:extLst>
                  </pic:spPr>
                </pic:pic>
              </a:graphicData>
            </a:graphic>
          </wp:inline>
        </w:drawing>
      </w:r>
    </w:p>
    <w:p w14:paraId="52B2D9C4" w14:textId="5FF8D177" w:rsidR="005367B0" w:rsidRDefault="005367B0" w:rsidP="005367B0">
      <w:r>
        <w:t xml:space="preserve">So we want to know P(t|pos).  P(pos|t) is known as is P(t).  But how do we compute P(pos)? </w:t>
      </w:r>
    </w:p>
    <w:p w14:paraId="46FBDC2D" w14:textId="552AFB9C" w:rsidR="00151BDC" w:rsidRDefault="005367B0" w:rsidP="00151BDC">
      <w:pPr>
        <w:pStyle w:val="NoSpacing"/>
      </w:pPr>
      <w:r>
        <w:t xml:space="preserve"> </w:t>
      </w:r>
      <w:r w:rsidRPr="00075230">
        <w:rPr>
          <w:position w:val="-10"/>
        </w:rPr>
        <w:object w:dxaOrig="4260" w:dyaOrig="320" w14:anchorId="48C41000">
          <v:shape id="_x0000_i1025" type="#_x0000_t75" style="width:213pt;height:15.75pt" o:ole="">
            <v:imagedata r:id="rId11" o:title=""/>
          </v:shape>
          <o:OLEObject Type="Embed" ProgID="Equation.3" ShapeID="_x0000_i1025" DrawAspect="Content" ObjectID="_1527185565" r:id="rId12"/>
        </w:object>
      </w:r>
      <w:r>
        <w:t xml:space="preserve"> </w:t>
      </w:r>
      <w:r>
        <w:sym w:font="Wingdings" w:char="F0DF"/>
      </w:r>
      <w:r>
        <w:t xml:space="preserve"> Does that seem reasonable?  If so, we get:</w:t>
      </w:r>
    </w:p>
    <w:p w14:paraId="74E187B3" w14:textId="5C0F61E2" w:rsidR="005367B0" w:rsidRDefault="005367B0" w:rsidP="00151BDC">
      <w:pPr>
        <w:pStyle w:val="NoSpacing"/>
      </w:pPr>
      <w:r w:rsidRPr="00075230">
        <w:rPr>
          <w:position w:val="-30"/>
        </w:rPr>
        <w:object w:dxaOrig="4440" w:dyaOrig="680" w14:anchorId="3BF90A5D">
          <v:shape id="_x0000_i1026" type="#_x0000_t75" style="width:222pt;height:33.75pt" o:ole="">
            <v:imagedata r:id="rId13" o:title=""/>
          </v:shape>
          <o:OLEObject Type="Embed" ProgID="Equation.3" ShapeID="_x0000_i1026" DrawAspect="Content" ObjectID="_1527185566" r:id="rId14"/>
        </w:object>
      </w:r>
    </w:p>
    <w:p w14:paraId="720C9485" w14:textId="77777777" w:rsidR="00E9040E" w:rsidRDefault="00E9040E" w:rsidP="00151BDC">
      <w:pPr>
        <w:pStyle w:val="NoSpacing"/>
      </w:pPr>
    </w:p>
    <w:p w14:paraId="36AE9B5E" w14:textId="55CD22EF" w:rsidR="005367B0" w:rsidRDefault="005367B0" w:rsidP="00151BDC">
      <w:pPr>
        <w:pStyle w:val="NoSpacing"/>
      </w:pPr>
      <w:r>
        <w:t>That form is the one we find in the text.</w:t>
      </w:r>
      <w:r w:rsidR="00E9040E">
        <w:br/>
      </w:r>
    </w:p>
    <w:p w14:paraId="6D83DE08" w14:textId="05E7D21F" w:rsidR="005367B0" w:rsidRDefault="005367B0" w:rsidP="00151BDC">
      <w:pPr>
        <w:pStyle w:val="NoSpacing"/>
      </w:pPr>
      <w:r w:rsidRPr="005367B0">
        <w:rPr>
          <w:noProof/>
        </w:rPr>
        <w:drawing>
          <wp:inline distT="0" distB="0" distL="0" distR="0" wp14:anchorId="0AE4DB94" wp14:editId="39E5C950">
            <wp:extent cx="5943600" cy="969342"/>
            <wp:effectExtent l="0" t="0" r="0" b="2540"/>
            <wp:docPr id="37912" name="Picture 3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969342"/>
                    </a:xfrm>
                    <a:prstGeom prst="rect">
                      <a:avLst/>
                    </a:prstGeom>
                    <a:noFill/>
                    <a:ln>
                      <a:noFill/>
                    </a:ln>
                  </pic:spPr>
                </pic:pic>
              </a:graphicData>
            </a:graphic>
          </wp:inline>
        </w:drawing>
      </w:r>
    </w:p>
    <w:p w14:paraId="386B2CA9" w14:textId="77777777" w:rsidR="002E4D0A" w:rsidRDefault="002E4D0A" w:rsidP="00151BDC">
      <w:pPr>
        <w:pStyle w:val="NoSpacing"/>
      </w:pPr>
    </w:p>
    <w:p w14:paraId="029D2D49" w14:textId="77777777" w:rsidR="002E4D0A" w:rsidRDefault="002E4D0A" w:rsidP="00151BDC">
      <w:pPr>
        <w:pStyle w:val="NoSpacing"/>
      </w:pPr>
    </w:p>
    <w:p w14:paraId="565CAA32" w14:textId="059C0057" w:rsidR="00211160" w:rsidRDefault="00211160" w:rsidP="00211160">
      <w:pPr>
        <w:pStyle w:val="Heading2"/>
      </w:pPr>
      <w:r>
        <w:t>Applications</w:t>
      </w:r>
    </w:p>
    <w:p w14:paraId="3BFA1FA0" w14:textId="2C500290" w:rsidR="00211160" w:rsidRDefault="00211160" w:rsidP="00211160">
      <w:r>
        <w:t xml:space="preserve">There are a huge number of applications, mainly in artificial intelligence, related to Bayes’ theorem.  One you interact with most every day is called Bayesian filtering, and it’s (mostly) what is used to keep your inbox spam free.  </w:t>
      </w:r>
    </w:p>
    <w:p w14:paraId="147F1EA3" w14:textId="2EC07F2B" w:rsidR="00211160" w:rsidRPr="00211160" w:rsidRDefault="00211160" w:rsidP="00211160">
      <w:r>
        <w:t xml:space="preserve">Say you have a set of B messages known to be spam and a set of G messages known to not be spam (Google, for example, gets a good sense of this when you label things as spam…).  We could then search for words (or addresses, or whatever) that tend to occur in B but are less common in G.  </w:t>
      </w:r>
    </w:p>
    <w:p w14:paraId="473A8875" w14:textId="07E1943D" w:rsidR="00151BDC" w:rsidRDefault="00211160" w:rsidP="00211160">
      <w:pPr>
        <w:pStyle w:val="PQuote"/>
      </w:pPr>
      <w:r>
        <w:t>Suppose that we have found that the word “Rolex” occurs in 250 of 2000 messages known to be spam and in 5 of 1000 messages known not to be spam. Estimate the probability that an incoming message containing the word “Rolex” is spam, assuming that it is equally likely that an incoming message is spam or not spam. If our threshold for rejecting a message as spam is 0.9, will we reject such messages? (Example</w:t>
      </w:r>
      <w:r w:rsidR="003A40C0">
        <w:t xml:space="preserve"> 3, page 473</w:t>
      </w:r>
      <w:r>
        <w:t xml:space="preserve"> though we’ll </w:t>
      </w:r>
      <w:r w:rsidR="003A40C0">
        <w:t>approach it a bit differently</w:t>
      </w:r>
      <w:r>
        <w:t>.)</w:t>
      </w:r>
    </w:p>
    <w:p w14:paraId="35FAF1A2" w14:textId="77777777" w:rsidR="00211160" w:rsidRDefault="00211160" w:rsidP="00211160"/>
    <w:p w14:paraId="4A18C37D" w14:textId="56460254" w:rsidR="003A40C0" w:rsidRDefault="00211160" w:rsidP="00211160">
      <w:r>
        <w:t xml:space="preserve">We </w:t>
      </w:r>
      <w:r w:rsidR="003A40C0">
        <w:t xml:space="preserve">want to find the probability that a word with “Rolex” in it is spam.  We don’t know what percent of all messages are spam, so let’s just assume 50% for now.  For p(spam | Rolex) we get </w:t>
      </w:r>
    </w:p>
    <w:p w14:paraId="3F9F1DC6" w14:textId="7B8C660D" w:rsidR="003A40C0" w:rsidRDefault="003A40C0" w:rsidP="00211160">
      <w:r w:rsidRPr="00075230">
        <w:rPr>
          <w:position w:val="-30"/>
        </w:rPr>
        <w:object w:dxaOrig="5899" w:dyaOrig="680" w14:anchorId="5D8EEFD8">
          <v:shape id="_x0000_i1027" type="#_x0000_t75" style="width:294.75pt;height:33.75pt" o:ole="">
            <v:imagedata r:id="rId16" o:title=""/>
          </v:shape>
          <o:OLEObject Type="Embed" ProgID="Equation.3" ShapeID="_x0000_i1027" DrawAspect="Content" ObjectID="_1527185567" r:id="rId17"/>
        </w:object>
      </w:r>
      <w:r>
        <w:t xml:space="preserve">(That last is true if P(s)=.5).  </w:t>
      </w:r>
    </w:p>
    <w:p w14:paraId="6A36D44A" w14:textId="77777777" w:rsidR="003A40C0" w:rsidRDefault="003A40C0" w:rsidP="00211160"/>
    <w:p w14:paraId="7400AE24" w14:textId="77777777" w:rsidR="003A40C0" w:rsidRDefault="003A40C0" w:rsidP="00211160"/>
    <w:p w14:paraId="547B1683" w14:textId="10C341ED" w:rsidR="003A40C0" w:rsidRDefault="003A40C0" w:rsidP="00211160">
      <w:r>
        <w:t xml:space="preserve">Of course, filtering based on one word isn’t a very good idea—you get lots of false positives.  Instead you use lots of different filters all together.  </w:t>
      </w:r>
      <w:r w:rsidRPr="00C93917">
        <w:rPr>
          <w:i/>
          <w:u w:val="single"/>
        </w:rPr>
        <w:t>Example 4 on page 474</w:t>
      </w:r>
      <w:r>
        <w:t xml:space="preserve"> does a nice job of giving an example of combining filters.</w:t>
      </w:r>
    </w:p>
    <w:p w14:paraId="2DC4DFBD" w14:textId="74C829CD" w:rsidR="003A40C0" w:rsidRDefault="003A40C0">
      <w:r>
        <w:br w:type="page"/>
      </w:r>
    </w:p>
    <w:p w14:paraId="5D0B2FA3" w14:textId="06B76A41" w:rsidR="00252DA0" w:rsidRDefault="00252DA0" w:rsidP="00252DA0">
      <w:pPr>
        <w:pStyle w:val="Heading1"/>
      </w:pPr>
      <w:r>
        <w:lastRenderedPageBreak/>
        <w:t>Monty Hall</w:t>
      </w:r>
    </w:p>
    <w:p w14:paraId="20B45210" w14:textId="30CE1D75" w:rsidR="00252DA0" w:rsidRDefault="00C93917" w:rsidP="00252DA0">
      <w:r w:rsidRPr="00252DA0">
        <w:rPr>
          <w:noProof/>
        </w:rPr>
        <w:drawing>
          <wp:anchor distT="0" distB="0" distL="114300" distR="114300" simplePos="0" relativeHeight="251680768" behindDoc="0" locked="0" layoutInCell="1" allowOverlap="1" wp14:anchorId="141C80E5" wp14:editId="6DF4A23F">
            <wp:simplePos x="0" y="0"/>
            <wp:positionH relativeFrom="column">
              <wp:posOffset>3419475</wp:posOffset>
            </wp:positionH>
            <wp:positionV relativeFrom="paragraph">
              <wp:posOffset>1755775</wp:posOffset>
            </wp:positionV>
            <wp:extent cx="3276600" cy="2457450"/>
            <wp:effectExtent l="0" t="0" r="0" b="0"/>
            <wp:wrapSquare wrapText="bothSides"/>
            <wp:docPr id="37915" name="Picture 3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276600" cy="2457450"/>
                    </a:xfrm>
                    <a:prstGeom prst="rect">
                      <a:avLst/>
                    </a:prstGeom>
                  </pic:spPr>
                </pic:pic>
              </a:graphicData>
            </a:graphic>
          </wp:anchor>
        </w:drawing>
      </w:r>
      <w:r w:rsidR="00252DA0" w:rsidRPr="00252DA0">
        <w:rPr>
          <w:noProof/>
        </w:rPr>
        <w:drawing>
          <wp:anchor distT="0" distB="0" distL="114300" distR="114300" simplePos="0" relativeHeight="251679744" behindDoc="0" locked="0" layoutInCell="1" allowOverlap="1" wp14:anchorId="5119AB2B" wp14:editId="4D6E87A9">
            <wp:simplePos x="0" y="0"/>
            <wp:positionH relativeFrom="column">
              <wp:posOffset>0</wp:posOffset>
            </wp:positionH>
            <wp:positionV relativeFrom="paragraph">
              <wp:posOffset>-1905</wp:posOffset>
            </wp:positionV>
            <wp:extent cx="3533775" cy="2650332"/>
            <wp:effectExtent l="133350" t="133350" r="142875" b="169545"/>
            <wp:wrapSquare wrapText="bothSides"/>
            <wp:docPr id="37914" name="Picture 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33775" cy="26503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52DA0">
        <w:t>What is the probability of winning with strategy 1?  What would you have had to choose if strategy 1 is to work?  If strategy 2?</w:t>
      </w:r>
      <w:r w:rsidR="00252DA0">
        <w:br/>
      </w:r>
      <w:r w:rsidR="00252DA0">
        <w:br/>
        <w:t>This question was actually the subject of a big debate where serious mathematicians got the answer wrong.</w:t>
      </w:r>
    </w:p>
    <w:p w14:paraId="0AC65A57" w14:textId="687E6063" w:rsidR="00252DA0" w:rsidRDefault="00902327" w:rsidP="00902327">
      <w:r>
        <w:t>Of course, we could also use Bayes’ Theorem to work this out.  I’m showing that mainly as a review, but also as a bit more complex of an example.</w:t>
      </w:r>
    </w:p>
    <w:p w14:paraId="5344AC0D" w14:textId="77777777" w:rsidR="00902327" w:rsidRDefault="00902327" w:rsidP="00902327"/>
    <w:p w14:paraId="3DF89D00" w14:textId="6BA2FEC5" w:rsidR="003A40C0" w:rsidRDefault="00252DA0" w:rsidP="00252DA0">
      <w:pPr>
        <w:pStyle w:val="Title"/>
      </w:pPr>
      <w:r>
        <w:t>Recurrence relations (Chapter 8)</w:t>
      </w:r>
    </w:p>
    <w:p w14:paraId="6714C88B" w14:textId="235E7BCD" w:rsidR="00252DA0" w:rsidRPr="00252DA0" w:rsidRDefault="00252DA0" w:rsidP="00252DA0">
      <w:r>
        <w:t xml:space="preserve">Consider the following problem: </w:t>
      </w:r>
    </w:p>
    <w:p w14:paraId="59258DF1" w14:textId="76672D1F" w:rsidR="003A40C0" w:rsidRDefault="00252DA0" w:rsidP="00252DA0">
      <w:pPr>
        <w:pStyle w:val="PQuote"/>
      </w:pPr>
      <w:r>
        <w:t xml:space="preserve">A young pair of rabbits (one of each sex) is placed on an island. A pair of rabbits does not breed until they are 2 months old. After they are 2 months old, each pair of rabbits produces another pair each month, as shown in Figure 1. Find a recurrence relation for the number of pairs of rabbits on the island after </w:t>
      </w:r>
      <w:r>
        <w:rPr>
          <w:rFonts w:ascii="MTMI" w:hAnsi="MTMI" w:cs="MTMI"/>
          <w:i/>
          <w:iCs/>
        </w:rPr>
        <w:t xml:space="preserve">n </w:t>
      </w:r>
      <w:r>
        <w:t>months, assuming that no rabbits ever die. (Example 1,p 502)</w:t>
      </w:r>
    </w:p>
    <w:p w14:paraId="26967DDC" w14:textId="7908B07D" w:rsidR="00252DA0" w:rsidRDefault="00E9040E" w:rsidP="00E9040E">
      <w:pPr>
        <w:jc w:val="center"/>
      </w:pPr>
      <w:r w:rsidRPr="00E9040E">
        <w:rPr>
          <w:noProof/>
        </w:rPr>
        <w:drawing>
          <wp:inline distT="0" distB="0" distL="0" distR="0" wp14:anchorId="5D67AC83" wp14:editId="6E093394">
            <wp:extent cx="4386273"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7952" cy="2007635"/>
                    </a:xfrm>
                    <a:prstGeom prst="rect">
                      <a:avLst/>
                    </a:prstGeom>
                    <a:noFill/>
                    <a:ln>
                      <a:noFill/>
                    </a:ln>
                  </pic:spPr>
                </pic:pic>
              </a:graphicData>
            </a:graphic>
          </wp:inline>
        </w:drawing>
      </w:r>
    </w:p>
    <w:p w14:paraId="0A56941A" w14:textId="38612ECC" w:rsidR="00252DA0" w:rsidRDefault="00E9040E" w:rsidP="00252DA0">
      <w:r>
        <w:lastRenderedPageBreak/>
        <w:t>Notice that f</w:t>
      </w:r>
      <w:r>
        <w:rPr>
          <w:vertAlign w:val="subscript"/>
        </w:rPr>
        <w:t>1</w:t>
      </w:r>
      <w:r>
        <w:t>=1 and f</w:t>
      </w:r>
      <w:r>
        <w:rPr>
          <w:vertAlign w:val="subscript"/>
        </w:rPr>
        <w:t>2</w:t>
      </w:r>
      <w:r>
        <w:t>=1.  Beyond that f</w:t>
      </w:r>
      <w:r>
        <w:rPr>
          <w:vertAlign w:val="subscript"/>
        </w:rPr>
        <w:t>n</w:t>
      </w:r>
      <w:r>
        <w:t>=f</w:t>
      </w:r>
      <w:r>
        <w:rPr>
          <w:vertAlign w:val="subscript"/>
        </w:rPr>
        <w:t>n-1</w:t>
      </w:r>
      <w:r>
        <w:t>+f</w:t>
      </w:r>
      <w:r>
        <w:rPr>
          <w:vertAlign w:val="subscript"/>
        </w:rPr>
        <w:t>n-2</w:t>
      </w:r>
      <w:r>
        <w:t>.  How many pairs of rabbits do we expect to have on month 5?</w:t>
      </w:r>
    </w:p>
    <w:p w14:paraId="4E67311B" w14:textId="1081282F" w:rsidR="00E9040E" w:rsidRPr="00E9040E" w:rsidRDefault="00E9040E" w:rsidP="00252DA0">
      <w:r>
        <w:t xml:space="preserve">The above is a form of </w:t>
      </w:r>
      <w:r w:rsidRPr="00E9040E">
        <w:rPr>
          <w:i/>
        </w:rPr>
        <w:t>recurrence relation</w:t>
      </w:r>
      <w:r>
        <w:t xml:space="preserve"> (which we looked at back in the first week of classes).</w:t>
      </w:r>
    </w:p>
    <w:p w14:paraId="52B33D69" w14:textId="753060D8" w:rsidR="00E9040E" w:rsidRDefault="00E9040E" w:rsidP="00E9040E">
      <w:pPr>
        <w:pStyle w:val="Heading1"/>
      </w:pPr>
      <w:r>
        <w:t>Modeling problems using recurrence relations.</w:t>
      </w:r>
    </w:p>
    <w:p w14:paraId="347F5B48" w14:textId="7EE7B0BA" w:rsidR="00E9040E" w:rsidRDefault="00E9040E" w:rsidP="00E9040E">
      <w:r>
        <w:t>It turns out that recurrence relations are a common way of looking at the complexity of algorithms.  Let’s look at one of the most common examples of an algorithm whose complexity can be modeled as a recurrence relation: the Towers of Hanoi.</w:t>
      </w:r>
    </w:p>
    <w:p w14:paraId="199EF289" w14:textId="78ECC092" w:rsidR="00E9040E" w:rsidRDefault="00DC5F84" w:rsidP="00E9040E">
      <w:pPr>
        <w:pStyle w:val="Heading2"/>
      </w:pPr>
      <w:r w:rsidRPr="00DC5F84">
        <w:rPr>
          <w:noProof/>
        </w:rPr>
        <w:drawing>
          <wp:anchor distT="0" distB="0" distL="114300" distR="114300" simplePos="0" relativeHeight="251681792" behindDoc="0" locked="0" layoutInCell="1" allowOverlap="1" wp14:anchorId="36680856" wp14:editId="1F29A084">
            <wp:simplePos x="0" y="0"/>
            <wp:positionH relativeFrom="margin">
              <wp:align>right</wp:align>
            </wp:positionH>
            <wp:positionV relativeFrom="paragraph">
              <wp:posOffset>5715</wp:posOffset>
            </wp:positionV>
            <wp:extent cx="2686685" cy="1082040"/>
            <wp:effectExtent l="0" t="0" r="0" b="3810"/>
            <wp:wrapSquare wrapText="bothSides"/>
            <wp:docPr id="143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86685" cy="1082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040E">
        <w:t>Towers of Hanoi</w:t>
      </w:r>
    </w:p>
    <w:p w14:paraId="33EEAACD" w14:textId="7EDDF28B" w:rsidR="00DC5F84" w:rsidRPr="00DC5F84" w:rsidRDefault="00DC5F84" w:rsidP="00DC5F84">
      <w:r w:rsidRPr="00DC5F84">
        <w:t>Goal: move all discs from peg A to peg C</w:t>
      </w:r>
    </w:p>
    <w:p w14:paraId="1B857276" w14:textId="1638DF94" w:rsidR="00DC5F84" w:rsidRDefault="00DC5F84" w:rsidP="00DC5F84">
      <w:pPr>
        <w:pStyle w:val="NoSpacing"/>
      </w:pPr>
      <w:r>
        <w:t>Rules:</w:t>
      </w:r>
      <w:r>
        <w:tab/>
      </w:r>
    </w:p>
    <w:p w14:paraId="661B38D0" w14:textId="6DEC7A6C" w:rsidR="00DC5F84" w:rsidRPr="00DC5F84" w:rsidRDefault="00DC5F84" w:rsidP="00FB7ECF">
      <w:pPr>
        <w:pStyle w:val="NoSpacing"/>
        <w:numPr>
          <w:ilvl w:val="0"/>
          <w:numId w:val="3"/>
        </w:numPr>
      </w:pPr>
      <w:r w:rsidRPr="00DC5F84">
        <w:t>only one disc can be moved at a time</w:t>
      </w:r>
    </w:p>
    <w:p w14:paraId="01CB2B52" w14:textId="49C020B5" w:rsidR="00E9040E" w:rsidRDefault="00DC5F84" w:rsidP="00FB7ECF">
      <w:pPr>
        <w:pStyle w:val="NoSpacing"/>
        <w:numPr>
          <w:ilvl w:val="0"/>
          <w:numId w:val="3"/>
        </w:numPr>
      </w:pPr>
      <w:r w:rsidRPr="00DC5F84">
        <w:t>a disc cannot be put on a smaller disc</w:t>
      </w:r>
    </w:p>
    <w:p w14:paraId="122C52D0" w14:textId="389A512D" w:rsidR="00DC5F84" w:rsidRDefault="00DC5F84" w:rsidP="00DC5F84">
      <w:pPr>
        <w:pStyle w:val="NoSpacing"/>
      </w:pPr>
    </w:p>
    <w:p w14:paraId="367C63BE" w14:textId="1AD9CF8E" w:rsidR="00252DA0" w:rsidRPr="00252DA0" w:rsidRDefault="004C5E9F" w:rsidP="00252DA0">
      <w:r w:rsidRPr="00DC5F84">
        <w:rPr>
          <w:noProof/>
        </w:rPr>
        <w:drawing>
          <wp:anchor distT="0" distB="0" distL="114300" distR="114300" simplePos="0" relativeHeight="251685888" behindDoc="0" locked="0" layoutInCell="1" allowOverlap="1" wp14:anchorId="6DDDFAAD" wp14:editId="59DE1B2D">
            <wp:simplePos x="0" y="0"/>
            <wp:positionH relativeFrom="column">
              <wp:posOffset>1847850</wp:posOffset>
            </wp:positionH>
            <wp:positionV relativeFrom="paragraph">
              <wp:posOffset>549910</wp:posOffset>
            </wp:positionV>
            <wp:extent cx="2305050" cy="929005"/>
            <wp:effectExtent l="0" t="0" r="0" b="4445"/>
            <wp:wrapSquare wrapText="bothSides"/>
            <wp:docPr id="737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6"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0" cy="929005"/>
                    </a:xfrm>
                    <a:prstGeom prst="rect">
                      <a:avLst/>
                    </a:prstGeom>
                    <a:noFill/>
                    <a:ln w="9525">
                      <a:noFill/>
                      <a:miter lim="800000"/>
                      <a:headEnd/>
                      <a:tailEnd/>
                    </a:ln>
                  </pic:spPr>
                </pic:pic>
              </a:graphicData>
            </a:graphic>
          </wp:anchor>
        </w:drawing>
      </w:r>
      <w:r w:rsidR="00DC5F84">
        <w:t xml:space="preserve">The algorithm for doing this isn’t initially all that intuitive.  Notice that at </w:t>
      </w:r>
      <w:r w:rsidR="00DC5F84">
        <w:rPr>
          <w:i/>
        </w:rPr>
        <w:t>some</w:t>
      </w:r>
      <w:r w:rsidR="00DC5F84">
        <w:t xml:space="preserve"> point you need to move the bottom disc to C.  At that point, what where </w:t>
      </w:r>
      <w:r w:rsidR="00DC5F84">
        <w:rPr>
          <w:i/>
        </w:rPr>
        <w:t>must</w:t>
      </w:r>
      <w:r w:rsidR="00DC5F84">
        <w:t xml:space="preserve"> the rest of the discs be?   </w:t>
      </w:r>
    </w:p>
    <w:p w14:paraId="6F389DDB" w14:textId="30FC4B36" w:rsidR="00211160" w:rsidRDefault="004C5E9F" w:rsidP="00211160">
      <w:r>
        <w:rPr>
          <w:noProof/>
        </w:rPr>
        <w:drawing>
          <wp:anchor distT="0" distB="0" distL="114300" distR="114300" simplePos="0" relativeHeight="251683840" behindDoc="0" locked="0" layoutInCell="1" allowOverlap="1" wp14:anchorId="0858DE56" wp14:editId="6B9457A0">
            <wp:simplePos x="0" y="0"/>
            <wp:positionH relativeFrom="column">
              <wp:posOffset>4238625</wp:posOffset>
            </wp:positionH>
            <wp:positionV relativeFrom="paragraph">
              <wp:posOffset>297180</wp:posOffset>
            </wp:positionV>
            <wp:extent cx="2273935" cy="3371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167" r="184" b="2661"/>
                    <a:stretch/>
                  </pic:blipFill>
                  <pic:spPr bwMode="auto">
                    <a:xfrm>
                      <a:off x="0" y="0"/>
                      <a:ext cx="2273935" cy="3371850"/>
                    </a:xfrm>
                    <a:prstGeom prst="rect">
                      <a:avLst/>
                    </a:prstGeom>
                    <a:noFill/>
                    <a:ln>
                      <a:noFill/>
                    </a:ln>
                    <a:extLst>
                      <a:ext uri="{53640926-AAD7-44D8-BBD7-CCE9431645EC}">
                        <a14:shadowObscured xmlns:a14="http://schemas.microsoft.com/office/drawing/2010/main"/>
                      </a:ext>
                    </a:extLst>
                  </pic:spPr>
                </pic:pic>
              </a:graphicData>
            </a:graphic>
          </wp:anchor>
        </w:drawing>
      </w:r>
      <w:r w:rsidR="00DC5F84" w:rsidRPr="00DC5F84">
        <w:rPr>
          <w:noProof/>
        </w:rPr>
        <w:drawing>
          <wp:anchor distT="0" distB="0" distL="114300" distR="114300" simplePos="0" relativeHeight="251684864" behindDoc="0" locked="0" layoutInCell="1" allowOverlap="1" wp14:anchorId="54469118" wp14:editId="067FBF63">
            <wp:simplePos x="0" y="0"/>
            <wp:positionH relativeFrom="column">
              <wp:posOffset>-523875</wp:posOffset>
            </wp:positionH>
            <wp:positionV relativeFrom="paragraph">
              <wp:posOffset>40005</wp:posOffset>
            </wp:positionV>
            <wp:extent cx="2296052" cy="923925"/>
            <wp:effectExtent l="0" t="0" r="9525" b="0"/>
            <wp:wrapSquare wrapText="bothSides"/>
            <wp:docPr id="727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2"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6052" cy="923925"/>
                    </a:xfrm>
                    <a:prstGeom prst="rect">
                      <a:avLst/>
                    </a:prstGeom>
                    <a:noFill/>
                    <a:ln w="9525">
                      <a:noFill/>
                      <a:miter lim="800000"/>
                      <a:headEnd/>
                      <a:tailEnd/>
                    </a:ln>
                  </pic:spPr>
                </pic:pic>
              </a:graphicData>
            </a:graphic>
          </wp:anchor>
        </w:drawing>
      </w:r>
      <w:r w:rsidR="00DC5F84">
        <w:t xml:space="preserve">                                     </w:t>
      </w:r>
    </w:p>
    <w:p w14:paraId="1951154B" w14:textId="232F31BC" w:rsidR="00DC5F84" w:rsidRDefault="00DC5F84" w:rsidP="00211160">
      <w:r>
        <w:t xml:space="preserve">What we notice is that we must get all the other discs to B so that the largest disc can move from A to C (can you provide an argument to that effect?)  And what we’ve basically done is reduce the problem: we now need to move n-1 discs from A to B, then move the largest disc to C and then move the n-1 discs from B to C.  </w:t>
      </w:r>
    </w:p>
    <w:p w14:paraId="00676027" w14:textId="77777777" w:rsidR="004C5E9F" w:rsidRPr="00211160" w:rsidRDefault="004C5E9F" w:rsidP="004C5E9F">
      <w:r w:rsidRPr="004C5E9F">
        <w:rPr>
          <w:noProof/>
        </w:rPr>
        <w:drawing>
          <wp:anchor distT="0" distB="0" distL="114300" distR="114300" simplePos="0" relativeHeight="251682816" behindDoc="0" locked="0" layoutInCell="1" allowOverlap="1" wp14:anchorId="01C1F36B" wp14:editId="59B58F98">
            <wp:simplePos x="0" y="0"/>
            <wp:positionH relativeFrom="margin">
              <wp:align>left</wp:align>
            </wp:positionH>
            <wp:positionV relativeFrom="paragraph">
              <wp:posOffset>261620</wp:posOffset>
            </wp:positionV>
            <wp:extent cx="3895725"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33060" b="36944"/>
                    <a:stretch/>
                  </pic:blipFill>
                  <pic:spPr bwMode="auto">
                    <a:xfrm>
                      <a:off x="0" y="0"/>
                      <a:ext cx="3951625" cy="8889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Basically, we need to do the following</w:t>
      </w:r>
      <w:r>
        <w:rPr>
          <w:rStyle w:val="FootnoteReference"/>
        </w:rPr>
        <w:footnoteReference w:id="1"/>
      </w:r>
    </w:p>
    <w:p w14:paraId="4F6145FC" w14:textId="36B36013" w:rsidR="004C5E9F" w:rsidRDefault="004C5E9F" w:rsidP="00211160"/>
    <w:p w14:paraId="577D529F" w14:textId="118B6620" w:rsidR="004C5E9F" w:rsidRDefault="004C5E9F" w:rsidP="00211160">
      <w:r>
        <w:lastRenderedPageBreak/>
        <w:t xml:space="preserve">So what is the complexity of this algorithm?  Pretty clearly, in order to solve this for “n” discs, we need to solve it twice for “n-1” and do one extra move.  </w:t>
      </w:r>
    </w:p>
    <w:p w14:paraId="7915A1CE" w14:textId="77777777" w:rsidR="004C5E9F" w:rsidRPr="004C5E9F" w:rsidRDefault="004C5E9F" w:rsidP="004C5E9F">
      <w:pPr>
        <w:pStyle w:val="NoSpacing"/>
      </w:pPr>
      <w:r w:rsidRPr="004C5E9F">
        <w:t>Define T(n) = number of moves when there are n discs.</w:t>
      </w:r>
    </w:p>
    <w:p w14:paraId="4DED66D4" w14:textId="77777777" w:rsidR="004C5E9F" w:rsidRPr="004C5E9F" w:rsidRDefault="004C5E9F" w:rsidP="00FB7ECF">
      <w:pPr>
        <w:pStyle w:val="NoSpacing"/>
        <w:numPr>
          <w:ilvl w:val="0"/>
          <w:numId w:val="4"/>
        </w:numPr>
      </w:pPr>
      <w:r w:rsidRPr="004C5E9F">
        <w:t>T(1) = 1</w:t>
      </w:r>
    </w:p>
    <w:p w14:paraId="278EAAC2" w14:textId="77777777" w:rsidR="004C5E9F" w:rsidRPr="004C5E9F" w:rsidRDefault="004C5E9F" w:rsidP="00FB7ECF">
      <w:pPr>
        <w:pStyle w:val="NoSpacing"/>
        <w:numPr>
          <w:ilvl w:val="0"/>
          <w:numId w:val="4"/>
        </w:numPr>
      </w:pPr>
      <w:r w:rsidRPr="004C5E9F">
        <w:t>T(n) = 2T(n-1) + 1</w:t>
      </w:r>
    </w:p>
    <w:p w14:paraId="2739A2DA" w14:textId="77777777" w:rsidR="004C5E9F" w:rsidRPr="004C5E9F" w:rsidRDefault="004C5E9F" w:rsidP="004C5E9F">
      <w:pPr>
        <w:pStyle w:val="NoSpacing"/>
      </w:pPr>
    </w:p>
    <w:p w14:paraId="2BD99B44" w14:textId="252E4995" w:rsidR="004C5E9F" w:rsidRDefault="004C5E9F" w:rsidP="004C5E9F">
      <w:pPr>
        <w:pStyle w:val="NoSpacing"/>
      </w:pPr>
      <w:r w:rsidRPr="004C5E9F">
        <w:t>How do we find a closed form expression for T(n)?</w:t>
      </w:r>
      <w:r>
        <w:t xml:space="preserve"> With an</w:t>
      </w:r>
      <w:r w:rsidRPr="004C5E9F">
        <w:t xml:space="preserve"> educated guess we could try to prove it by induction!</w:t>
      </w:r>
    </w:p>
    <w:p w14:paraId="7BC99033" w14:textId="77777777" w:rsidR="004C5E9F" w:rsidRDefault="004C5E9F" w:rsidP="004C5E9F">
      <w:pPr>
        <w:pStyle w:val="NoSpacing"/>
      </w:pPr>
    </w:p>
    <w:p w14:paraId="7EADE1C5" w14:textId="4B0A8BAE" w:rsidR="004C5E9F" w:rsidRDefault="004C5E9F" w:rsidP="004C5E9F">
      <w:pPr>
        <w:pStyle w:val="NoSpacing"/>
      </w:pPr>
      <w:r>
        <w:t xml:space="preserve">What is T(1)?  T(2)?  T(3)?  Any guesses on T(n)? </w:t>
      </w:r>
    </w:p>
    <w:p w14:paraId="7D0BDC2C" w14:textId="77777777" w:rsidR="004C5E9F" w:rsidRDefault="004C5E9F" w:rsidP="004C5E9F">
      <w:pPr>
        <w:pStyle w:val="NoSpacing"/>
      </w:pPr>
    </w:p>
    <w:p w14:paraId="6E9D6A40" w14:textId="77D8F10F" w:rsidR="004C5E9F" w:rsidRDefault="004C5E9F" w:rsidP="004C5E9F">
      <w:pPr>
        <w:pStyle w:val="NoSpacing"/>
      </w:pPr>
      <w:r>
        <w:t>Let’s prove it.</w:t>
      </w:r>
      <w:r w:rsidR="00C93917">
        <w:br/>
      </w:r>
      <w:r w:rsidR="00C93917">
        <w:br/>
      </w:r>
      <w:r w:rsidR="00C93917">
        <w:br/>
      </w:r>
      <w:r w:rsidR="00C93917">
        <w:br/>
      </w:r>
      <w:r w:rsidR="00C93917">
        <w:br/>
      </w:r>
      <w:r w:rsidR="00C93917">
        <w:br/>
      </w:r>
    </w:p>
    <w:p w14:paraId="42EB6363" w14:textId="77777777" w:rsidR="004C5E9F" w:rsidRDefault="004C5E9F" w:rsidP="004C5E9F">
      <w:pPr>
        <w:pStyle w:val="NoSpacing"/>
      </w:pPr>
    </w:p>
    <w:p w14:paraId="4459C60C" w14:textId="77777777" w:rsidR="00C93917" w:rsidRPr="00BA057F" w:rsidRDefault="00C93917" w:rsidP="00C93917">
      <w:pPr>
        <w:pStyle w:val="IntenseQuote"/>
      </w:pPr>
      <w:r>
        <w:t xml:space="preserve">Warning, the following is going to be taught mostly as formula “plug and chug”.  The text occasionally has proofs of things, but generally not very convincing ones and it the proofs are often (literally) left as an exercise for the reader.  We aren’t going to worry about </w:t>
      </w:r>
      <w:r>
        <w:rPr>
          <w:b/>
        </w:rPr>
        <w:t>why</w:t>
      </w:r>
      <w:r>
        <w:t xml:space="preserve"> too much here, just what.</w:t>
      </w:r>
    </w:p>
    <w:p w14:paraId="430F9266" w14:textId="77777777" w:rsidR="00C93917" w:rsidRDefault="00C93917" w:rsidP="00C93917">
      <w:pPr>
        <w:pStyle w:val="NoSpacing"/>
      </w:pPr>
      <w:r>
        <w:t xml:space="preserve">Now, how would we go about finding a closed form for something like the </w:t>
      </w:r>
      <w:r w:rsidRPr="004C5E9F">
        <w:t>Fibonacci</w:t>
      </w:r>
      <w:r>
        <w:t xml:space="preserve"> sequence?  Or even finding a solution for the Towers of Hanoi without having to guess first?</w:t>
      </w:r>
    </w:p>
    <w:p w14:paraId="47703D4E" w14:textId="77777777" w:rsidR="00C93917" w:rsidRDefault="00C93917" w:rsidP="00C93917">
      <w:pPr>
        <w:pStyle w:val="NoSpacing"/>
      </w:pPr>
    </w:p>
    <w:p w14:paraId="37ECA28B" w14:textId="77777777" w:rsidR="00C93917" w:rsidRDefault="00C93917" w:rsidP="00C93917">
      <w:pPr>
        <w:pStyle w:val="Title"/>
        <w:rPr>
          <w:sz w:val="52"/>
        </w:rPr>
      </w:pPr>
      <w:r w:rsidRPr="00BA057F">
        <w:rPr>
          <w:sz w:val="52"/>
        </w:rPr>
        <w:t>Solving Linear Recurrence Relations (8.2)</w:t>
      </w:r>
    </w:p>
    <w:p w14:paraId="0C2473BC" w14:textId="77777777" w:rsidR="00C93917" w:rsidRDefault="00C93917" w:rsidP="00C93917">
      <w:bookmarkStart w:id="0" w:name="_GoBack"/>
      <w:r>
        <w:rPr>
          <w:noProof/>
        </w:rPr>
        <w:drawing>
          <wp:inline distT="0" distB="0" distL="0" distR="0" wp14:anchorId="3C5CE377" wp14:editId="528F2EC3">
            <wp:extent cx="5276850" cy="9922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07744" cy="998037"/>
                    </a:xfrm>
                    <a:prstGeom prst="rect">
                      <a:avLst/>
                    </a:prstGeom>
                  </pic:spPr>
                </pic:pic>
              </a:graphicData>
            </a:graphic>
          </wp:inline>
        </w:drawing>
      </w:r>
      <w:bookmarkEnd w:id="0"/>
    </w:p>
    <w:p w14:paraId="6D78A07A" w14:textId="77777777" w:rsidR="00C93917" w:rsidRDefault="00C93917" w:rsidP="00C93917">
      <w:pPr>
        <w:pStyle w:val="ListParagraph"/>
        <w:numPr>
          <w:ilvl w:val="0"/>
          <w:numId w:val="6"/>
        </w:numPr>
      </w:pPr>
      <w:r>
        <w:t xml:space="preserve">The recurrence is </w:t>
      </w:r>
      <w:r w:rsidRPr="003B2DD8">
        <w:rPr>
          <w:i/>
          <w:u w:val="single"/>
        </w:rPr>
        <w:t>linear</w:t>
      </w:r>
      <w:r>
        <w:t xml:space="preserve"> because the all the “a</w:t>
      </w:r>
      <w:r w:rsidRPr="003B2DD8">
        <w:rPr>
          <w:vertAlign w:val="subscript"/>
        </w:rPr>
        <w:t>n</w:t>
      </w:r>
      <w:r>
        <w:t>” terms are just the terms (not raised to some power nor are they part of some function).  So a</w:t>
      </w:r>
      <w:r w:rsidRPr="003B2DD8">
        <w:rPr>
          <w:vertAlign w:val="subscript"/>
        </w:rPr>
        <w:t>n</w:t>
      </w:r>
      <w:r w:rsidRPr="003B2DD8">
        <w:rPr>
          <w:vertAlign w:val="subscript"/>
        </w:rPr>
        <w:softHyphen/>
      </w:r>
      <w:r>
        <w:t>=2a</w:t>
      </w:r>
      <w:r w:rsidRPr="003B2DD8">
        <w:rPr>
          <w:vertAlign w:val="subscript"/>
        </w:rPr>
        <w:t>n-1</w:t>
      </w:r>
      <w:r w:rsidRPr="003B2DD8">
        <w:rPr>
          <w:vertAlign w:val="superscript"/>
        </w:rPr>
        <w:t xml:space="preserve"> </w:t>
      </w:r>
      <w:r>
        <w:t>is linear but a</w:t>
      </w:r>
      <w:r w:rsidRPr="003B2DD8">
        <w:rPr>
          <w:vertAlign w:val="subscript"/>
        </w:rPr>
        <w:t>n</w:t>
      </w:r>
      <w:r>
        <w:t>=2(a</w:t>
      </w:r>
      <w:r w:rsidRPr="003B2DD8">
        <w:rPr>
          <w:vertAlign w:val="subscript"/>
        </w:rPr>
        <w:t>n-1</w:t>
      </w:r>
      <w:r>
        <w:t>)</w:t>
      </w:r>
      <w:r w:rsidRPr="003B2DD8">
        <w:rPr>
          <w:vertAlign w:val="superscript"/>
        </w:rPr>
        <w:t>2</w:t>
      </w:r>
      <w:r>
        <w:t xml:space="preserve"> is not.   </w:t>
      </w:r>
    </w:p>
    <w:p w14:paraId="47B15677" w14:textId="77777777" w:rsidR="00C93917" w:rsidRDefault="00C93917" w:rsidP="00C93917">
      <w:pPr>
        <w:pStyle w:val="ListParagraph"/>
        <w:numPr>
          <w:ilvl w:val="0"/>
          <w:numId w:val="6"/>
        </w:numPr>
      </w:pPr>
      <w:r>
        <w:t xml:space="preserve">It is </w:t>
      </w:r>
      <w:r w:rsidRPr="003B2DD8">
        <w:rPr>
          <w:i/>
          <w:u w:val="single"/>
        </w:rPr>
        <w:t>homogeneous</w:t>
      </w:r>
      <w:r>
        <w:t xml:space="preserve"> because </w:t>
      </w:r>
      <w:r w:rsidRPr="0024565C">
        <w:rPr>
          <w:i/>
        </w:rPr>
        <w:t>all</w:t>
      </w:r>
      <w:r>
        <w:t xml:space="preserve"> terms are multiples of some previous value of a</w:t>
      </w:r>
      <w:r w:rsidRPr="003B2DD8">
        <w:rPr>
          <w:vertAlign w:val="subscript"/>
        </w:rPr>
        <w:t>n</w:t>
      </w:r>
      <w:r>
        <w:t>.  So a</w:t>
      </w:r>
      <w:r w:rsidRPr="003B2DD8">
        <w:rPr>
          <w:vertAlign w:val="subscript"/>
        </w:rPr>
        <w:t>n</w:t>
      </w:r>
      <w:r w:rsidRPr="003B2DD8">
        <w:rPr>
          <w:vertAlign w:val="subscript"/>
        </w:rPr>
        <w:softHyphen/>
      </w:r>
      <w:r>
        <w:t>=2a</w:t>
      </w:r>
      <w:r w:rsidRPr="003B2DD8">
        <w:rPr>
          <w:vertAlign w:val="subscript"/>
        </w:rPr>
        <w:t>n-1</w:t>
      </w:r>
      <w:r w:rsidRPr="003B2DD8">
        <w:rPr>
          <w:vertAlign w:val="superscript"/>
        </w:rPr>
        <w:t xml:space="preserve"> </w:t>
      </w:r>
      <w:r>
        <w:t>is homogeneous, but a</w:t>
      </w:r>
      <w:r w:rsidRPr="003B2DD8">
        <w:rPr>
          <w:vertAlign w:val="subscript"/>
        </w:rPr>
        <w:t>n</w:t>
      </w:r>
      <w:r w:rsidRPr="003B2DD8">
        <w:rPr>
          <w:vertAlign w:val="subscript"/>
        </w:rPr>
        <w:softHyphen/>
      </w:r>
      <w:r>
        <w:t>=2a</w:t>
      </w:r>
      <w:r w:rsidRPr="003B2DD8">
        <w:rPr>
          <w:vertAlign w:val="subscript"/>
        </w:rPr>
        <w:t>n-1</w:t>
      </w:r>
      <w:r>
        <w:t xml:space="preserve">+1 is not.  </w:t>
      </w:r>
    </w:p>
    <w:p w14:paraId="794EEDAA" w14:textId="77777777" w:rsidR="00C93917" w:rsidRDefault="00C93917" w:rsidP="00C93917">
      <w:pPr>
        <w:pStyle w:val="ListParagraph"/>
        <w:numPr>
          <w:ilvl w:val="0"/>
          <w:numId w:val="6"/>
        </w:numPr>
      </w:pPr>
      <w:r>
        <w:t xml:space="preserve">It is of </w:t>
      </w:r>
      <w:r>
        <w:rPr>
          <w:i/>
          <w:u w:val="single"/>
        </w:rPr>
        <w:t>degree</w:t>
      </w:r>
      <w:r w:rsidRPr="003B2DD8">
        <w:t xml:space="preserve"> k</w:t>
      </w:r>
      <w:r>
        <w:t xml:space="preserve"> because a</w:t>
      </w:r>
      <w:r>
        <w:rPr>
          <w:vertAlign w:val="subscript"/>
        </w:rPr>
        <w:t>n</w:t>
      </w:r>
      <w:r>
        <w:t xml:space="preserve"> is expressed in terms of the last k terms of the sequence.</w:t>
      </w:r>
    </w:p>
    <w:p w14:paraId="64009C2D" w14:textId="77777777" w:rsidR="00C93917" w:rsidRDefault="00C93917" w:rsidP="00C93917">
      <w:pPr>
        <w:pStyle w:val="ListParagraph"/>
        <w:numPr>
          <w:ilvl w:val="0"/>
          <w:numId w:val="6"/>
        </w:numPr>
      </w:pPr>
      <w:r>
        <w:t xml:space="preserve">And it has </w:t>
      </w:r>
      <w:r>
        <w:rPr>
          <w:i/>
          <w:u w:val="single"/>
        </w:rPr>
        <w:t>constant coefficients</w:t>
      </w:r>
      <w:r>
        <w:t xml:space="preserve"> because all the c terms are constants (not a function of n).</w:t>
      </w:r>
    </w:p>
    <w:p w14:paraId="06744949" w14:textId="77777777" w:rsidR="00C93917" w:rsidRDefault="00C93917" w:rsidP="00C93917">
      <w:r>
        <w:lastRenderedPageBreak/>
        <w:t>OK, we’ve got a few definitions out of the way. It turns out that linear homogeneous recurrence relations typically have a solution of the form a</w:t>
      </w:r>
      <w:r>
        <w:rPr>
          <w:vertAlign w:val="subscript"/>
        </w:rPr>
        <w:t>n</w:t>
      </w:r>
      <w:r>
        <w:t>=r</w:t>
      </w:r>
      <w:r>
        <w:rPr>
          <w:vertAlign w:val="superscript"/>
        </w:rPr>
        <w:t>n</w:t>
      </w:r>
      <w:r>
        <w:t xml:space="preserve"> where r is some constant.  Replacing a</w:t>
      </w:r>
      <w:r>
        <w:rPr>
          <w:vertAlign w:val="subscript"/>
        </w:rPr>
        <w:t>n</w:t>
      </w:r>
      <w:r>
        <w:t xml:space="preserve"> with r</w:t>
      </w:r>
      <w:r>
        <w:rPr>
          <w:vertAlign w:val="superscript"/>
        </w:rPr>
        <w:t>n</w:t>
      </w:r>
      <w:r>
        <w:t xml:space="preserve"> we get:</w:t>
      </w:r>
    </w:p>
    <w:p w14:paraId="362C2E51" w14:textId="77777777" w:rsidR="00C93917" w:rsidRDefault="00C93917" w:rsidP="00C93917">
      <w:r>
        <w:rPr>
          <w:noProof/>
        </w:rPr>
        <w:drawing>
          <wp:inline distT="0" distB="0" distL="0" distR="0" wp14:anchorId="5A01C335" wp14:editId="10AAB654">
            <wp:extent cx="27051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05100" cy="209550"/>
                    </a:xfrm>
                    <a:prstGeom prst="rect">
                      <a:avLst/>
                    </a:prstGeom>
                  </pic:spPr>
                </pic:pic>
              </a:graphicData>
            </a:graphic>
          </wp:inline>
        </w:drawing>
      </w:r>
    </w:p>
    <w:p w14:paraId="57F9A720" w14:textId="77777777" w:rsidR="00C93917" w:rsidRPr="003B061B" w:rsidRDefault="00C93917" w:rsidP="00C93917">
      <w:r>
        <w:t>Now, if we divide both sides of this equation by r</w:t>
      </w:r>
      <w:r>
        <w:rPr>
          <w:vertAlign w:val="superscript"/>
        </w:rPr>
        <w:t>n-k</w:t>
      </w:r>
      <w:r>
        <w:t xml:space="preserve"> and move the things around a bit, we get: </w:t>
      </w:r>
    </w:p>
    <w:p w14:paraId="1F8D5E54" w14:textId="77777777" w:rsidR="00C93917" w:rsidRDefault="00C93917" w:rsidP="00C93917">
      <w:r>
        <w:rPr>
          <w:noProof/>
        </w:rPr>
        <w:drawing>
          <wp:inline distT="0" distB="0" distL="0" distR="0" wp14:anchorId="0021617A" wp14:editId="1BA53833">
            <wp:extent cx="322897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28975" cy="247650"/>
                    </a:xfrm>
                    <a:prstGeom prst="rect">
                      <a:avLst/>
                    </a:prstGeom>
                  </pic:spPr>
                </pic:pic>
              </a:graphicData>
            </a:graphic>
          </wp:inline>
        </w:drawing>
      </w:r>
    </w:p>
    <w:p w14:paraId="0D687EFB" w14:textId="77777777" w:rsidR="00C93917" w:rsidRDefault="00C93917" w:rsidP="00C93917">
      <w:r>
        <w:t xml:space="preserve">We call the above equation the </w:t>
      </w:r>
      <w:r>
        <w:rPr>
          <w:i/>
          <w:u w:val="single"/>
        </w:rPr>
        <w:t>characteristic equation</w:t>
      </w:r>
      <w:r>
        <w:t>.</w:t>
      </w:r>
    </w:p>
    <w:p w14:paraId="7CDC1B14" w14:textId="77777777" w:rsidR="00C93917" w:rsidRDefault="00C93917" w:rsidP="00C93917">
      <w:pPr>
        <w:pStyle w:val="Heading2"/>
      </w:pPr>
      <w:r>
        <w:t>Examples</w:t>
      </w:r>
    </w:p>
    <w:p w14:paraId="2307BB70" w14:textId="77777777" w:rsidR="00C93917" w:rsidRDefault="00C93917" w:rsidP="00C93917">
      <w:r>
        <w:t>Consider the following recurrence relations and indicate if they are linear, homogeneous and have constant coefficients.  If they do, find the characteristic equation associated with the recursion.</w:t>
      </w:r>
    </w:p>
    <w:p w14:paraId="7AAE8430" w14:textId="77777777" w:rsidR="00C93917" w:rsidRDefault="00C93917" w:rsidP="00C93917">
      <w:pPr>
        <w:pStyle w:val="ListParagraph"/>
        <w:numPr>
          <w:ilvl w:val="0"/>
          <w:numId w:val="7"/>
        </w:numPr>
        <w:spacing w:line="360" w:lineRule="auto"/>
      </w:pPr>
      <w:r>
        <w:t>a</w:t>
      </w:r>
      <w:r>
        <w:rPr>
          <w:vertAlign w:val="subscript"/>
        </w:rPr>
        <w:t>n</w:t>
      </w:r>
      <w:r>
        <w:t>=a</w:t>
      </w:r>
      <w:r>
        <w:rPr>
          <w:vertAlign w:val="subscript"/>
        </w:rPr>
        <w:t>n-1</w:t>
      </w:r>
      <w:r>
        <w:t>+a</w:t>
      </w:r>
      <w:r>
        <w:rPr>
          <w:vertAlign w:val="subscript"/>
        </w:rPr>
        <w:t>n-2</w:t>
      </w:r>
    </w:p>
    <w:p w14:paraId="141210BD" w14:textId="77777777" w:rsidR="00C93917" w:rsidRDefault="00C93917" w:rsidP="00C93917">
      <w:pPr>
        <w:pStyle w:val="ListParagraph"/>
        <w:numPr>
          <w:ilvl w:val="0"/>
          <w:numId w:val="7"/>
        </w:numPr>
        <w:spacing w:line="360" w:lineRule="auto"/>
      </w:pPr>
      <w:r>
        <w:t>a</w:t>
      </w:r>
      <w:r>
        <w:rPr>
          <w:vertAlign w:val="subscript"/>
        </w:rPr>
        <w:t>n</w:t>
      </w:r>
      <w:r>
        <w:t>=a</w:t>
      </w:r>
      <w:r>
        <w:rPr>
          <w:vertAlign w:val="subscript"/>
        </w:rPr>
        <w:t>n-1</w:t>
      </w:r>
      <w:r>
        <w:t>+a</w:t>
      </w:r>
      <w:r>
        <w:rPr>
          <w:vertAlign w:val="subscript"/>
        </w:rPr>
        <w:t>n-2</w:t>
      </w:r>
      <w:r>
        <w:t>+2</w:t>
      </w:r>
    </w:p>
    <w:p w14:paraId="1418DA56" w14:textId="77777777" w:rsidR="00C93917" w:rsidRDefault="00C93917" w:rsidP="00C93917">
      <w:pPr>
        <w:pStyle w:val="ListParagraph"/>
        <w:numPr>
          <w:ilvl w:val="0"/>
          <w:numId w:val="7"/>
        </w:numPr>
        <w:spacing w:line="360" w:lineRule="auto"/>
      </w:pPr>
      <w:r>
        <w:t>a</w:t>
      </w:r>
      <w:r>
        <w:rPr>
          <w:vertAlign w:val="subscript"/>
        </w:rPr>
        <w:t>n</w:t>
      </w:r>
      <w:r>
        <w:t>=2a</w:t>
      </w:r>
      <w:r>
        <w:rPr>
          <w:vertAlign w:val="subscript"/>
        </w:rPr>
        <w:t>n-1</w:t>
      </w:r>
      <w:r>
        <w:t>+a</w:t>
      </w:r>
      <w:r>
        <w:rPr>
          <w:vertAlign w:val="subscript"/>
        </w:rPr>
        <w:t>n-2</w:t>
      </w:r>
    </w:p>
    <w:p w14:paraId="187CC726" w14:textId="77777777" w:rsidR="00C93917" w:rsidRDefault="00C93917" w:rsidP="00C93917">
      <w:pPr>
        <w:pStyle w:val="ListParagraph"/>
        <w:numPr>
          <w:ilvl w:val="0"/>
          <w:numId w:val="7"/>
        </w:numPr>
        <w:spacing w:line="360" w:lineRule="auto"/>
      </w:pPr>
      <w:r>
        <w:t>a</w:t>
      </w:r>
      <w:r>
        <w:rPr>
          <w:vertAlign w:val="subscript"/>
        </w:rPr>
        <w:t>n</w:t>
      </w:r>
      <w:r>
        <w:t>=a</w:t>
      </w:r>
      <w:r>
        <w:rPr>
          <w:vertAlign w:val="subscript"/>
        </w:rPr>
        <w:t>n-2</w:t>
      </w:r>
      <w:r>
        <w:t>+a</w:t>
      </w:r>
      <w:r>
        <w:rPr>
          <w:vertAlign w:val="subscript"/>
        </w:rPr>
        <w:t>n-3</w:t>
      </w:r>
    </w:p>
    <w:p w14:paraId="05F0AF3C" w14:textId="77777777" w:rsidR="00C93917" w:rsidRDefault="00C93917" w:rsidP="00C93917">
      <w:pPr>
        <w:pStyle w:val="ListParagraph"/>
        <w:numPr>
          <w:ilvl w:val="0"/>
          <w:numId w:val="7"/>
        </w:numPr>
        <w:spacing w:line="360" w:lineRule="auto"/>
      </w:pPr>
      <w:r>
        <w:t>a</w:t>
      </w:r>
      <w:r>
        <w:rPr>
          <w:vertAlign w:val="subscript"/>
        </w:rPr>
        <w:t>n</w:t>
      </w:r>
      <w:r>
        <w:t>=na</w:t>
      </w:r>
      <w:r>
        <w:rPr>
          <w:vertAlign w:val="subscript"/>
        </w:rPr>
        <w:t>n-1</w:t>
      </w:r>
      <w:r>
        <w:t>+a</w:t>
      </w:r>
      <w:r>
        <w:rPr>
          <w:vertAlign w:val="subscript"/>
        </w:rPr>
        <w:t>n-2</w:t>
      </w:r>
    </w:p>
    <w:p w14:paraId="7D7F4DA3" w14:textId="77777777" w:rsidR="00C93917" w:rsidRDefault="00C93917" w:rsidP="00C93917">
      <w:pPr>
        <w:pStyle w:val="ListParagraph"/>
        <w:numPr>
          <w:ilvl w:val="0"/>
          <w:numId w:val="7"/>
        </w:numPr>
        <w:spacing w:line="360" w:lineRule="auto"/>
      </w:pPr>
      <w:r>
        <w:t>a</w:t>
      </w:r>
      <w:r>
        <w:rPr>
          <w:vertAlign w:val="subscript"/>
        </w:rPr>
        <w:t>n</w:t>
      </w:r>
      <w:r>
        <w:t>=4(a</w:t>
      </w:r>
      <w:r>
        <w:rPr>
          <w:vertAlign w:val="subscript"/>
        </w:rPr>
        <w:t>n-1</w:t>
      </w:r>
      <w:r>
        <w:t>)-a</w:t>
      </w:r>
      <w:r>
        <w:rPr>
          <w:vertAlign w:val="subscript"/>
        </w:rPr>
        <w:t>n-2</w:t>
      </w:r>
    </w:p>
    <w:p w14:paraId="17D252F0" w14:textId="77777777" w:rsidR="00C93917" w:rsidRDefault="00C93917" w:rsidP="00C93917">
      <w:pPr>
        <w:pStyle w:val="Heading2"/>
      </w:pPr>
      <w:r>
        <w:t>Working with LH RR with CC and degree 2</w:t>
      </w:r>
    </w:p>
    <w:p w14:paraId="7AC48A3D" w14:textId="77777777" w:rsidR="00C93917" w:rsidRDefault="00C93917" w:rsidP="00C93917">
      <w:r>
        <w:rPr>
          <w:noProof/>
        </w:rPr>
        <w:drawing>
          <wp:inline distT="0" distB="0" distL="0" distR="0" wp14:anchorId="2C69BCD2" wp14:editId="6F7D804E">
            <wp:extent cx="5943600" cy="5873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587375"/>
                    </a:xfrm>
                    <a:prstGeom prst="rect">
                      <a:avLst/>
                    </a:prstGeom>
                  </pic:spPr>
                </pic:pic>
              </a:graphicData>
            </a:graphic>
          </wp:inline>
        </w:drawing>
      </w:r>
    </w:p>
    <w:p w14:paraId="60F84A2F" w14:textId="77777777" w:rsidR="00C93917" w:rsidRDefault="00C93917" w:rsidP="00C93917">
      <w:r>
        <w:t>That feels like it jumps out of nowhere.  Let’s focus on what it says, time allowing we will try to show it makes sense (or at least a bit of sense).  The proof is on pages 515 and 516 of the text.</w:t>
      </w:r>
    </w:p>
    <w:p w14:paraId="3042C903" w14:textId="77777777" w:rsidR="00C93917" w:rsidRDefault="00C93917" w:rsidP="00C93917">
      <w:r>
        <w:t>Consider the Fibonacci sequence defined by a</w:t>
      </w:r>
      <w:r>
        <w:rPr>
          <w:vertAlign w:val="subscript"/>
        </w:rPr>
        <w:t>n</w:t>
      </w:r>
      <w:r>
        <w:t>=a</w:t>
      </w:r>
      <w:r>
        <w:rPr>
          <w:vertAlign w:val="subscript"/>
        </w:rPr>
        <w:t>n-1</w:t>
      </w:r>
      <w:r>
        <w:t>+a</w:t>
      </w:r>
      <w:r>
        <w:rPr>
          <w:vertAlign w:val="subscript"/>
        </w:rPr>
        <w:t>n-2</w:t>
      </w:r>
      <w:r>
        <w:t xml:space="preserve">.  This is saying we need to find the roots of the characteristic equation and then the solution for this relation is of the form </w:t>
      </w:r>
      <w:r>
        <w:rPr>
          <w:noProof/>
        </w:rPr>
        <w:drawing>
          <wp:inline distT="0" distB="0" distL="0" distR="0" wp14:anchorId="3CB01D22" wp14:editId="4B5A714D">
            <wp:extent cx="1095375" cy="1786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30060" cy="200611"/>
                    </a:xfrm>
                    <a:prstGeom prst="rect">
                      <a:avLst/>
                    </a:prstGeom>
                  </pic:spPr>
                </pic:pic>
              </a:graphicData>
            </a:graphic>
          </wp:inline>
        </w:drawing>
      </w:r>
      <w:r>
        <w:t>, where r</w:t>
      </w:r>
      <w:r>
        <w:rPr>
          <w:vertAlign w:val="subscript"/>
        </w:rPr>
        <w:t>1</w:t>
      </w:r>
      <w:r>
        <w:t xml:space="preserve"> and r</w:t>
      </w:r>
      <w:r>
        <w:rPr>
          <w:vertAlign w:val="subscript"/>
        </w:rPr>
        <w:t>2</w:t>
      </w:r>
      <w:r>
        <w:t xml:space="preserve"> are those roots.  Notice that α is just an arbitrary constant (that we’d have to figure out…)</w:t>
      </w:r>
    </w:p>
    <w:p w14:paraId="0D264D10" w14:textId="77777777" w:rsidR="00C93917" w:rsidRDefault="00C93917" w:rsidP="00C93917">
      <w:pPr>
        <w:rPr>
          <w:rFonts w:asciiTheme="majorHAnsi" w:eastAsiaTheme="majorEastAsia" w:hAnsiTheme="majorHAnsi" w:cstheme="majorBidi"/>
          <w:b/>
          <w:bCs/>
          <w:color w:val="4F81BD" w:themeColor="accent1"/>
          <w:sz w:val="26"/>
          <w:szCs w:val="26"/>
        </w:rPr>
      </w:pPr>
      <w:r>
        <w:br w:type="page"/>
      </w:r>
    </w:p>
    <w:p w14:paraId="1167118B" w14:textId="58A4C42F" w:rsidR="00C93917" w:rsidRDefault="00C93917" w:rsidP="00C93917">
      <w:pPr>
        <w:pStyle w:val="Heading2"/>
      </w:pPr>
      <w:r>
        <w:lastRenderedPageBreak/>
        <w:t>(Mostly) Worked Example (p516 example 3)</w:t>
      </w:r>
    </w:p>
    <w:p w14:paraId="3A18B3D9" w14:textId="77777777" w:rsidR="00C93917" w:rsidRDefault="00C93917" w:rsidP="00C93917">
      <w:r>
        <w:t>Let’s look at a</w:t>
      </w:r>
      <w:r>
        <w:rPr>
          <w:vertAlign w:val="subscript"/>
        </w:rPr>
        <w:t>n</w:t>
      </w:r>
      <w:r>
        <w:t>=a</w:t>
      </w:r>
      <w:r>
        <w:rPr>
          <w:vertAlign w:val="subscript"/>
        </w:rPr>
        <w:t>n-1</w:t>
      </w:r>
      <w:r>
        <w:t xml:space="preserve"> + 2a</w:t>
      </w:r>
      <w:r>
        <w:rPr>
          <w:vertAlign w:val="subscript"/>
        </w:rPr>
        <w:t>n-2</w:t>
      </w:r>
      <w:r>
        <w:t xml:space="preserve"> where a</w:t>
      </w:r>
      <w:r>
        <w:rPr>
          <w:vertAlign w:val="subscript"/>
        </w:rPr>
        <w:t>0</w:t>
      </w:r>
      <w:r>
        <w:t>=2 and a</w:t>
      </w:r>
      <w:r>
        <w:rPr>
          <w:vertAlign w:val="subscript"/>
        </w:rPr>
        <w:t>1</w:t>
      </w:r>
      <w:r>
        <w:t>=7</w:t>
      </w:r>
    </w:p>
    <w:p w14:paraId="60B86811" w14:textId="77777777" w:rsidR="00C93917" w:rsidRDefault="00C93917" w:rsidP="00C93917">
      <w:pPr>
        <w:pStyle w:val="ListParagraph"/>
        <w:numPr>
          <w:ilvl w:val="0"/>
          <w:numId w:val="8"/>
        </w:numPr>
      </w:pPr>
      <w:r>
        <w:t xml:space="preserve">Is this of the correct form?  </w:t>
      </w:r>
      <w:r>
        <w:tab/>
      </w:r>
      <w:r>
        <w:tab/>
      </w:r>
      <w:r>
        <w:tab/>
      </w:r>
      <w:r>
        <w:tab/>
      </w:r>
      <w:r>
        <w:tab/>
        <w:t>YES</w:t>
      </w:r>
    </w:p>
    <w:p w14:paraId="1D7D4505" w14:textId="77777777" w:rsidR="00C93917" w:rsidRDefault="00C93917" w:rsidP="00C93917">
      <w:pPr>
        <w:pStyle w:val="ListParagraph"/>
        <w:numPr>
          <w:ilvl w:val="0"/>
          <w:numId w:val="8"/>
        </w:numPr>
      </w:pPr>
      <w:r>
        <w:t>What is the characteristic equation?</w:t>
      </w:r>
      <w:r>
        <w:tab/>
      </w:r>
      <w:r>
        <w:tab/>
      </w:r>
      <w:r>
        <w:tab/>
      </w:r>
      <w:r>
        <w:tab/>
        <w:t>r</w:t>
      </w:r>
      <w:r>
        <w:rPr>
          <w:vertAlign w:val="superscript"/>
        </w:rPr>
        <w:t>2</w:t>
      </w:r>
      <w:r>
        <w:t>-r-2=0</w:t>
      </w:r>
    </w:p>
    <w:p w14:paraId="69CD996B" w14:textId="77777777" w:rsidR="00C93917" w:rsidRDefault="00C93917" w:rsidP="00C93917">
      <w:pPr>
        <w:pStyle w:val="ListParagraph"/>
        <w:numPr>
          <w:ilvl w:val="0"/>
          <w:numId w:val="8"/>
        </w:numPr>
      </w:pPr>
      <w:r>
        <w:t>What are the roots of the characteristic equation?</w:t>
      </w:r>
      <w:r>
        <w:tab/>
      </w:r>
      <w:r>
        <w:tab/>
        <w:t>r=2 and r=-1</w:t>
      </w:r>
    </w:p>
    <w:p w14:paraId="0F839E74" w14:textId="77777777" w:rsidR="00C93917" w:rsidRPr="00D861CC" w:rsidRDefault="00C93917" w:rsidP="00C93917">
      <w:r>
        <w:t xml:space="preserve">From the above, we get </w:t>
      </w:r>
      <w:r>
        <w:rPr>
          <w:noProof/>
        </w:rPr>
        <w:drawing>
          <wp:inline distT="0" distB="0" distL="0" distR="0" wp14:anchorId="67B9698B" wp14:editId="4F12D9C7">
            <wp:extent cx="1399274" cy="15058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23660" b="21788"/>
                    <a:stretch/>
                  </pic:blipFill>
                  <pic:spPr bwMode="auto">
                    <a:xfrm>
                      <a:off x="0" y="0"/>
                      <a:ext cx="1400175" cy="150683"/>
                    </a:xfrm>
                    <a:prstGeom prst="rect">
                      <a:avLst/>
                    </a:prstGeom>
                    <a:ln>
                      <a:noFill/>
                    </a:ln>
                    <a:extLst>
                      <a:ext uri="{53640926-AAD7-44D8-BBD7-CCE9431645EC}">
                        <a14:shadowObscured xmlns:a14="http://schemas.microsoft.com/office/drawing/2010/main"/>
                      </a:ext>
                    </a:extLst>
                  </pic:spPr>
                </pic:pic>
              </a:graphicData>
            </a:graphic>
          </wp:inline>
        </w:drawing>
      </w:r>
      <w:r>
        <w:t>.  Now we just need to solve for the two alphas.  We know that a</w:t>
      </w:r>
      <w:r>
        <w:rPr>
          <w:vertAlign w:val="subscript"/>
        </w:rPr>
        <w:t>0</w:t>
      </w:r>
      <w:r>
        <w:t>=2 and a</w:t>
      </w:r>
      <w:r>
        <w:rPr>
          <w:vertAlign w:val="subscript"/>
        </w:rPr>
        <w:t>1</w:t>
      </w:r>
      <w:r>
        <w:t>=7.  So we get two equations and two unknowns.</w:t>
      </w:r>
    </w:p>
    <w:p w14:paraId="47626FED" w14:textId="77777777" w:rsidR="00C93917" w:rsidRDefault="00C93917" w:rsidP="00C93917">
      <w:pPr>
        <w:ind w:left="1440"/>
      </w:pPr>
      <w:r>
        <w:rPr>
          <w:noProof/>
        </w:rPr>
        <w:drawing>
          <wp:inline distT="0" distB="0" distL="0" distR="0" wp14:anchorId="213990CB" wp14:editId="38748BFF">
            <wp:extent cx="1542422" cy="344584"/>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29831" cy="364111"/>
                    </a:xfrm>
                    <a:prstGeom prst="rect">
                      <a:avLst/>
                    </a:prstGeom>
                  </pic:spPr>
                </pic:pic>
              </a:graphicData>
            </a:graphic>
          </wp:inline>
        </w:drawing>
      </w:r>
    </w:p>
    <w:p w14:paraId="266CC23F" w14:textId="77777777" w:rsidR="00C93917" w:rsidRDefault="00C93917" w:rsidP="00C93917">
      <w:r>
        <w:t>So what is α</w:t>
      </w:r>
      <w:r>
        <w:rPr>
          <w:vertAlign w:val="subscript"/>
        </w:rPr>
        <w:t>1</w:t>
      </w:r>
      <w:r>
        <w:t xml:space="preserve"> and α</w:t>
      </w:r>
      <w:r>
        <w:rPr>
          <w:vertAlign w:val="subscript"/>
        </w:rPr>
        <w:t>2</w:t>
      </w:r>
      <w:r>
        <w:t>?  What is the final solution?</w:t>
      </w:r>
    </w:p>
    <w:p w14:paraId="3564BAFC" w14:textId="77777777" w:rsidR="00C93917" w:rsidRPr="00D861CC" w:rsidRDefault="00C93917" w:rsidP="00C93917">
      <w:pPr>
        <w:pStyle w:val="Heading2"/>
      </w:pPr>
    </w:p>
    <w:p w14:paraId="7466360D" w14:textId="77777777" w:rsidR="00C93917" w:rsidRPr="00862C43" w:rsidRDefault="00C93917" w:rsidP="00C93917"/>
    <w:p w14:paraId="10348F21" w14:textId="77777777" w:rsidR="00C93917" w:rsidRDefault="00C93917" w:rsidP="00C93917">
      <w:pPr>
        <w:pStyle w:val="Heading2"/>
      </w:pPr>
      <w:r>
        <w:t>You do this one (example 4 page 517)</w:t>
      </w:r>
    </w:p>
    <w:p w14:paraId="4B63A8F3" w14:textId="77777777" w:rsidR="00C93917" w:rsidRDefault="00C93917" w:rsidP="00C93917">
      <w:r>
        <w:t>Find the closed form solution for the Fibonacci numbers.  Use f(n)=f(n-1)+f(n-2) where f(0)=0 and f(1)=1.</w:t>
      </w:r>
    </w:p>
    <w:p w14:paraId="49554273" w14:textId="77777777" w:rsidR="00C93917" w:rsidRDefault="00C93917" w:rsidP="00C93917">
      <w:pPr>
        <w:pStyle w:val="ListParagraph"/>
        <w:numPr>
          <w:ilvl w:val="0"/>
          <w:numId w:val="8"/>
        </w:numPr>
      </w:pPr>
      <w:r>
        <w:t xml:space="preserve">Is this of the correct form?  </w:t>
      </w:r>
      <w:r>
        <w:tab/>
      </w:r>
      <w:r>
        <w:tab/>
      </w:r>
      <w:r>
        <w:tab/>
      </w:r>
      <w:r>
        <w:tab/>
      </w:r>
      <w:r>
        <w:tab/>
      </w:r>
    </w:p>
    <w:p w14:paraId="66E31D40" w14:textId="77777777" w:rsidR="00C93917" w:rsidRDefault="00C93917" w:rsidP="00C93917">
      <w:pPr>
        <w:pStyle w:val="ListParagraph"/>
        <w:numPr>
          <w:ilvl w:val="0"/>
          <w:numId w:val="8"/>
        </w:numPr>
      </w:pPr>
      <w:r>
        <w:t>What is the characteristic equation?</w:t>
      </w:r>
      <w:r>
        <w:tab/>
      </w:r>
      <w:r>
        <w:tab/>
      </w:r>
      <w:r>
        <w:tab/>
      </w:r>
      <w:r>
        <w:tab/>
      </w:r>
    </w:p>
    <w:p w14:paraId="31E61A89" w14:textId="77777777" w:rsidR="00C93917" w:rsidRDefault="00C93917" w:rsidP="00C93917">
      <w:pPr>
        <w:pStyle w:val="ListParagraph"/>
        <w:numPr>
          <w:ilvl w:val="0"/>
          <w:numId w:val="8"/>
        </w:numPr>
      </w:pPr>
      <w:r>
        <w:t>What are the roots of the characteristic equation?</w:t>
      </w:r>
      <w:r>
        <w:tab/>
      </w:r>
      <w:r>
        <w:tab/>
      </w:r>
    </w:p>
    <w:p w14:paraId="6394BE07" w14:textId="77777777" w:rsidR="00C93917" w:rsidRDefault="00C93917" w:rsidP="00C93917"/>
    <w:p w14:paraId="5C4AFE97" w14:textId="77777777" w:rsidR="00C93917" w:rsidRDefault="00C93917" w:rsidP="00C93917"/>
    <w:p w14:paraId="4415BDD9" w14:textId="77777777" w:rsidR="00C93917" w:rsidRDefault="00C93917" w:rsidP="00C93917"/>
    <w:p w14:paraId="11210341" w14:textId="77777777" w:rsidR="00C93917" w:rsidRDefault="00C93917" w:rsidP="00C93917"/>
    <w:p w14:paraId="3A868AC9" w14:textId="77777777" w:rsidR="00C93917" w:rsidRDefault="00C93917" w:rsidP="00C93917"/>
    <w:p w14:paraId="5687275F" w14:textId="77777777" w:rsidR="00C93917" w:rsidRDefault="00C93917" w:rsidP="00C93917"/>
    <w:p w14:paraId="19FE4600" w14:textId="77777777" w:rsidR="00C93917" w:rsidRDefault="00C93917" w:rsidP="00C93917"/>
    <w:p w14:paraId="4AD02359" w14:textId="77777777" w:rsidR="00C93917" w:rsidRDefault="00C93917" w:rsidP="00C93917"/>
    <w:p w14:paraId="2DE8F3C3" w14:textId="77777777" w:rsidR="00C93917" w:rsidRDefault="00C93917" w:rsidP="00C93917"/>
    <w:p w14:paraId="5CDC3EEE" w14:textId="77777777" w:rsidR="00C93917" w:rsidRPr="00D861CC" w:rsidRDefault="00C93917" w:rsidP="00C93917"/>
    <w:p w14:paraId="0867080E" w14:textId="77777777" w:rsidR="00C93917" w:rsidRDefault="00C93917" w:rsidP="00C93917">
      <w:pPr>
        <w:pStyle w:val="Heading2"/>
      </w:pPr>
      <w:r>
        <w:lastRenderedPageBreak/>
        <w:t xml:space="preserve"> Repeated roots</w:t>
      </w:r>
    </w:p>
    <w:p w14:paraId="73ACC185" w14:textId="77777777" w:rsidR="00C93917" w:rsidRDefault="00C93917" w:rsidP="00C93917">
      <w:r>
        <w:rPr>
          <w:noProof/>
        </w:rPr>
        <w:drawing>
          <wp:inline distT="0" distB="0" distL="0" distR="0" wp14:anchorId="6A2B7DB7" wp14:editId="2182CBA5">
            <wp:extent cx="5619750" cy="552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19750" cy="552450"/>
                    </a:xfrm>
                    <a:prstGeom prst="rect">
                      <a:avLst/>
                    </a:prstGeom>
                  </pic:spPr>
                </pic:pic>
              </a:graphicData>
            </a:graphic>
          </wp:inline>
        </w:drawing>
      </w:r>
    </w:p>
    <w:p w14:paraId="4589139C" w14:textId="77777777" w:rsidR="00C93917" w:rsidRDefault="00C93917" w:rsidP="00C93917">
      <w:r>
        <w:t>Let’s do a</w:t>
      </w:r>
      <w:r>
        <w:rPr>
          <w:vertAlign w:val="subscript"/>
        </w:rPr>
        <w:t>n</w:t>
      </w:r>
      <w:r>
        <w:t>=6a</w:t>
      </w:r>
      <w:r>
        <w:rPr>
          <w:vertAlign w:val="subscript"/>
        </w:rPr>
        <w:t>n-1</w:t>
      </w:r>
      <w:r>
        <w:t xml:space="preserve"> -9a</w:t>
      </w:r>
      <w:r>
        <w:rPr>
          <w:vertAlign w:val="subscript"/>
        </w:rPr>
        <w:t>n-2</w:t>
      </w:r>
      <w:r>
        <w:t xml:space="preserve"> where a</w:t>
      </w:r>
      <w:r>
        <w:rPr>
          <w:vertAlign w:val="subscript"/>
        </w:rPr>
        <w:t>0</w:t>
      </w:r>
      <w:r>
        <w:t>=1 and a</w:t>
      </w:r>
      <w:r>
        <w:rPr>
          <w:vertAlign w:val="subscript"/>
        </w:rPr>
        <w:t>1</w:t>
      </w:r>
      <w:r>
        <w:t>=6</w:t>
      </w:r>
    </w:p>
    <w:p w14:paraId="36C23119" w14:textId="77777777" w:rsidR="00C93917" w:rsidRDefault="00C93917" w:rsidP="00C93917">
      <w:pPr>
        <w:pStyle w:val="ListParagraph"/>
        <w:numPr>
          <w:ilvl w:val="0"/>
          <w:numId w:val="8"/>
        </w:numPr>
      </w:pPr>
      <w:r>
        <w:t>What is the characteristic equation?</w:t>
      </w:r>
    </w:p>
    <w:p w14:paraId="52E2555C" w14:textId="77777777" w:rsidR="00C93917" w:rsidRDefault="00C93917" w:rsidP="00C93917">
      <w:pPr>
        <w:pStyle w:val="ListParagraph"/>
        <w:numPr>
          <w:ilvl w:val="0"/>
          <w:numId w:val="8"/>
        </w:numPr>
      </w:pPr>
      <w:r>
        <w:t>What are the roots of the characteristic equation?</w:t>
      </w:r>
    </w:p>
    <w:p w14:paraId="4FF19CFD" w14:textId="77777777" w:rsidR="00C93917" w:rsidRDefault="00C93917" w:rsidP="00C93917">
      <w:r>
        <w:br/>
      </w:r>
      <w:r>
        <w:br/>
      </w:r>
    </w:p>
    <w:p w14:paraId="03206557" w14:textId="77777777" w:rsidR="00C93917" w:rsidRDefault="00C93917" w:rsidP="00C93917"/>
    <w:p w14:paraId="0CDC5C67" w14:textId="77777777" w:rsidR="00C93917" w:rsidRDefault="00C93917" w:rsidP="00C93917"/>
    <w:p w14:paraId="7CD18BD2" w14:textId="77777777" w:rsidR="00C93917" w:rsidRDefault="00C93917" w:rsidP="00C93917"/>
    <w:p w14:paraId="0DEDF52A" w14:textId="77777777" w:rsidR="00C93917" w:rsidRDefault="00C93917" w:rsidP="00C93917"/>
    <w:p w14:paraId="7CE2F697" w14:textId="77777777" w:rsidR="00C93917" w:rsidRDefault="00C93917" w:rsidP="00C93917"/>
    <w:p w14:paraId="2A1AF0C0" w14:textId="77777777" w:rsidR="00C93917" w:rsidRDefault="00C93917" w:rsidP="00C93917">
      <w:pPr>
        <w:pStyle w:val="Heading2"/>
      </w:pPr>
      <w:r>
        <w:t>General form for arbitrary degree</w:t>
      </w:r>
    </w:p>
    <w:p w14:paraId="6692ACD2" w14:textId="77777777" w:rsidR="00C93917" w:rsidRDefault="00C93917" w:rsidP="00C93917">
      <w:r w:rsidRPr="0024565C">
        <w:rPr>
          <w:i/>
          <w:u w:val="single"/>
        </w:rPr>
        <w:t>In this class, we will only be working with relations of this type of degree 2.</w:t>
      </w:r>
      <w:r>
        <w:t xml:space="preserve">  But there is a more general result.</w:t>
      </w:r>
    </w:p>
    <w:p w14:paraId="23FCE189" w14:textId="77777777" w:rsidR="00C93917" w:rsidRDefault="00C93917" w:rsidP="00C93917">
      <w:pPr>
        <w:ind w:left="720"/>
      </w:pPr>
      <w:r w:rsidRPr="001421F5">
        <w:rPr>
          <w:noProof/>
        </w:rPr>
        <w:drawing>
          <wp:inline distT="0" distB="0" distL="0" distR="0" wp14:anchorId="31CB3D94" wp14:editId="5D0618ED">
            <wp:extent cx="4968910" cy="3021043"/>
            <wp:effectExtent l="0" t="0" r="317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73695" cy="3023952"/>
                    </a:xfrm>
                    <a:prstGeom prst="rect">
                      <a:avLst/>
                    </a:prstGeom>
                    <a:noFill/>
                    <a:ln>
                      <a:noFill/>
                    </a:ln>
                  </pic:spPr>
                </pic:pic>
              </a:graphicData>
            </a:graphic>
          </wp:inline>
        </w:drawing>
      </w:r>
    </w:p>
    <w:p w14:paraId="4A6EDF10" w14:textId="3B4CA2D1" w:rsidR="00515AB4" w:rsidRPr="00515AB4" w:rsidRDefault="00C93917" w:rsidP="00515AB4">
      <w:r>
        <w:t>Again, we aren’t going to worry about this general case, but I want you aware it exists.</w:t>
      </w:r>
    </w:p>
    <w:sectPr w:rsidR="00515AB4" w:rsidRPr="00515AB4">
      <w:headerReference w:type="default" r:id="rId35"/>
      <w:footnotePr>
        <w:numFmt w:val="lowerRoman"/>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A3402" w14:textId="77777777" w:rsidR="0027026F" w:rsidRDefault="0027026F" w:rsidP="001A69C7">
      <w:pPr>
        <w:spacing w:after="0" w:line="240" w:lineRule="auto"/>
      </w:pPr>
      <w:r>
        <w:separator/>
      </w:r>
    </w:p>
  </w:endnote>
  <w:endnote w:type="continuationSeparator" w:id="0">
    <w:p w14:paraId="541BF64F" w14:textId="77777777" w:rsidR="0027026F" w:rsidRDefault="0027026F" w:rsidP="001A69C7">
      <w:pPr>
        <w:spacing w:after="0" w:line="240" w:lineRule="auto"/>
      </w:pPr>
      <w:r>
        <w:continuationSeparator/>
      </w:r>
    </w:p>
  </w:endnote>
  <w:endnote w:type="continuationNotice" w:id="1">
    <w:p w14:paraId="56D6E9C7" w14:textId="77777777" w:rsidR="0027026F" w:rsidRDefault="00270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MI">
    <w:altName w:val="Times New Roman"/>
    <w:panose1 w:val="00000000000000000000"/>
    <w:charset w:val="A1"/>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126DF" w14:textId="77777777" w:rsidR="0027026F" w:rsidRDefault="0027026F" w:rsidP="001A69C7">
      <w:pPr>
        <w:spacing w:after="0" w:line="240" w:lineRule="auto"/>
      </w:pPr>
      <w:r>
        <w:separator/>
      </w:r>
    </w:p>
  </w:footnote>
  <w:footnote w:type="continuationSeparator" w:id="0">
    <w:p w14:paraId="7BA03DF1" w14:textId="77777777" w:rsidR="0027026F" w:rsidRDefault="0027026F" w:rsidP="001A69C7">
      <w:pPr>
        <w:spacing w:after="0" w:line="240" w:lineRule="auto"/>
      </w:pPr>
      <w:r>
        <w:continuationSeparator/>
      </w:r>
    </w:p>
  </w:footnote>
  <w:footnote w:id="1">
    <w:p w14:paraId="18E06700" w14:textId="34F27628" w:rsidR="004C5E9F" w:rsidRDefault="004C5E9F" w:rsidP="004C5E9F">
      <w:pPr>
        <w:pStyle w:val="FootnoteText"/>
      </w:pPr>
      <w:r>
        <w:rPr>
          <w:rStyle w:val="FootnoteReference"/>
        </w:rPr>
        <w:footnoteRef/>
      </w:r>
      <w:r>
        <w:t xml:space="preserve"> </w:t>
      </w:r>
      <w:hyperlink r:id="rId1" w:history="1">
        <w:r w:rsidRPr="00ED5D86">
          <w:rPr>
            <w:rStyle w:val="Hyperlink"/>
          </w:rPr>
          <w:t>http://upload.wikimedia.org/wikipedia/commons/2/20/Tower_of_Hanoi_recursion_SMIL.svg</w:t>
        </w:r>
      </w:hyperlink>
      <w:r>
        <w:t xml:space="preserve"> is pretty cool.  Click around on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2F79C4DF" w:rsidR="007808D6" w:rsidRPr="00F60071" w:rsidRDefault="00C93917">
        <w:pPr>
          <w:pStyle w:val="Header"/>
          <w:rPr>
            <w:i/>
            <w:color w:val="A6A6A6" w:themeColor="background1" w:themeShade="A6"/>
          </w:rPr>
        </w:pPr>
        <w:r>
          <w:t>EECS 203 Spring 2016</w:t>
        </w:r>
        <w:r w:rsidR="001C18F1">
          <w:t xml:space="preserve"> Lecture 17</w:t>
        </w:r>
        <w:r w:rsidR="00EB4930">
          <w:t xml:space="preserve"> </w:t>
        </w:r>
        <w:r>
          <w:tab/>
        </w:r>
        <w:r w:rsidR="007808D6">
          <w:t xml:space="preserve"> </w:t>
        </w:r>
        <w:r>
          <w:t xml:space="preserve">              </w:t>
        </w:r>
        <w:r w:rsidR="007808D6">
          <w:t xml:space="preserve">                                                                                     </w:t>
        </w:r>
        <w:r w:rsidR="007808D6" w:rsidRPr="00306BBA">
          <w:rPr>
            <w:i/>
            <w:color w:val="A6A6A6" w:themeColor="background1" w:themeShade="A6"/>
          </w:rPr>
          <w:t xml:space="preserve">Page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PAGE </w:instrText>
        </w:r>
        <w:r w:rsidR="007808D6" w:rsidRPr="00306BBA">
          <w:rPr>
            <w:b/>
            <w:i/>
            <w:color w:val="A6A6A6" w:themeColor="background1" w:themeShade="A6"/>
            <w:sz w:val="24"/>
            <w:szCs w:val="24"/>
          </w:rPr>
          <w:fldChar w:fldCharType="separate"/>
        </w:r>
        <w:r w:rsidR="009D07FA">
          <w:rPr>
            <w:b/>
            <w:i/>
            <w:noProof/>
            <w:color w:val="A6A6A6" w:themeColor="background1" w:themeShade="A6"/>
          </w:rPr>
          <w:t>8</w:t>
        </w:r>
        <w:r w:rsidR="007808D6" w:rsidRPr="00306BBA">
          <w:rPr>
            <w:b/>
            <w:i/>
            <w:color w:val="A6A6A6" w:themeColor="background1" w:themeShade="A6"/>
            <w:sz w:val="24"/>
            <w:szCs w:val="24"/>
          </w:rPr>
          <w:fldChar w:fldCharType="end"/>
        </w:r>
        <w:r w:rsidR="007808D6" w:rsidRPr="00306BBA">
          <w:rPr>
            <w:i/>
            <w:color w:val="A6A6A6" w:themeColor="background1" w:themeShade="A6"/>
          </w:rPr>
          <w:t xml:space="preserve"> of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NUMPAGES  </w:instrText>
        </w:r>
        <w:r w:rsidR="007808D6" w:rsidRPr="00306BBA">
          <w:rPr>
            <w:b/>
            <w:i/>
            <w:color w:val="A6A6A6" w:themeColor="background1" w:themeShade="A6"/>
            <w:sz w:val="24"/>
            <w:szCs w:val="24"/>
          </w:rPr>
          <w:fldChar w:fldCharType="separate"/>
        </w:r>
        <w:r w:rsidR="009D07FA">
          <w:rPr>
            <w:b/>
            <w:i/>
            <w:noProof/>
            <w:color w:val="A6A6A6" w:themeColor="background1" w:themeShade="A6"/>
          </w:rPr>
          <w:t>8</w:t>
        </w:r>
        <w:r w:rsidR="007808D6"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4FCB"/>
    <w:multiLevelType w:val="hybridMultilevel"/>
    <w:tmpl w:val="ED9E8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C34CC1"/>
    <w:multiLevelType w:val="hybridMultilevel"/>
    <w:tmpl w:val="BFC2F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E5436"/>
    <w:multiLevelType w:val="hybridMultilevel"/>
    <w:tmpl w:val="D1F2D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73909"/>
    <w:multiLevelType w:val="hybridMultilevel"/>
    <w:tmpl w:val="938E3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05608"/>
    <w:multiLevelType w:val="hybridMultilevel"/>
    <w:tmpl w:val="6240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C2C96"/>
    <w:multiLevelType w:val="hybridMultilevel"/>
    <w:tmpl w:val="539C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E5B01"/>
    <w:multiLevelType w:val="hybridMultilevel"/>
    <w:tmpl w:val="01E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C6536"/>
    <w:multiLevelType w:val="hybridMultilevel"/>
    <w:tmpl w:val="14A2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lowerRoman"/>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0A41"/>
    <w:rsid w:val="000233B2"/>
    <w:rsid w:val="000549B1"/>
    <w:rsid w:val="000665A5"/>
    <w:rsid w:val="000669F8"/>
    <w:rsid w:val="00072C67"/>
    <w:rsid w:val="000778A2"/>
    <w:rsid w:val="000A713F"/>
    <w:rsid w:val="000F2FB6"/>
    <w:rsid w:val="000F7A8E"/>
    <w:rsid w:val="0010103D"/>
    <w:rsid w:val="001053F5"/>
    <w:rsid w:val="00105ECB"/>
    <w:rsid w:val="00130AE9"/>
    <w:rsid w:val="0013124D"/>
    <w:rsid w:val="00131F99"/>
    <w:rsid w:val="00140AEF"/>
    <w:rsid w:val="0014672A"/>
    <w:rsid w:val="00151BDC"/>
    <w:rsid w:val="0017123F"/>
    <w:rsid w:val="001802FB"/>
    <w:rsid w:val="001A5443"/>
    <w:rsid w:val="001A69C7"/>
    <w:rsid w:val="001A7670"/>
    <w:rsid w:val="001C18F1"/>
    <w:rsid w:val="001C3D4E"/>
    <w:rsid w:val="001D3ED4"/>
    <w:rsid w:val="001E2F66"/>
    <w:rsid w:val="00211160"/>
    <w:rsid w:val="00214ABA"/>
    <w:rsid w:val="00225D6B"/>
    <w:rsid w:val="00235FDC"/>
    <w:rsid w:val="00252DA0"/>
    <w:rsid w:val="00253CF6"/>
    <w:rsid w:val="002548D9"/>
    <w:rsid w:val="00262391"/>
    <w:rsid w:val="00263898"/>
    <w:rsid w:val="00266F11"/>
    <w:rsid w:val="0027026F"/>
    <w:rsid w:val="00273692"/>
    <w:rsid w:val="002843A1"/>
    <w:rsid w:val="002A62A8"/>
    <w:rsid w:val="002A7EB4"/>
    <w:rsid w:val="002B5667"/>
    <w:rsid w:val="002D2BD7"/>
    <w:rsid w:val="002E0B77"/>
    <w:rsid w:val="002E0B9F"/>
    <w:rsid w:val="002E4D0A"/>
    <w:rsid w:val="00306BBA"/>
    <w:rsid w:val="003200F4"/>
    <w:rsid w:val="00327A7E"/>
    <w:rsid w:val="00334C3C"/>
    <w:rsid w:val="00334E41"/>
    <w:rsid w:val="0033584A"/>
    <w:rsid w:val="00340B79"/>
    <w:rsid w:val="00343646"/>
    <w:rsid w:val="00344FA2"/>
    <w:rsid w:val="003472F3"/>
    <w:rsid w:val="0037116F"/>
    <w:rsid w:val="00396D74"/>
    <w:rsid w:val="003A34C2"/>
    <w:rsid w:val="003A40C0"/>
    <w:rsid w:val="003C2AD7"/>
    <w:rsid w:val="003C4EE6"/>
    <w:rsid w:val="003E0B5C"/>
    <w:rsid w:val="003E2862"/>
    <w:rsid w:val="0041639D"/>
    <w:rsid w:val="004267D5"/>
    <w:rsid w:val="00470E13"/>
    <w:rsid w:val="0048076D"/>
    <w:rsid w:val="00485C60"/>
    <w:rsid w:val="004922B6"/>
    <w:rsid w:val="00492836"/>
    <w:rsid w:val="004C024D"/>
    <w:rsid w:val="004C2A3A"/>
    <w:rsid w:val="004C5E9F"/>
    <w:rsid w:val="004E36D7"/>
    <w:rsid w:val="004F04DD"/>
    <w:rsid w:val="004F1A96"/>
    <w:rsid w:val="00511308"/>
    <w:rsid w:val="00515AB4"/>
    <w:rsid w:val="00516227"/>
    <w:rsid w:val="00522F81"/>
    <w:rsid w:val="005367B0"/>
    <w:rsid w:val="0058260D"/>
    <w:rsid w:val="00596F20"/>
    <w:rsid w:val="00597433"/>
    <w:rsid w:val="005A74F4"/>
    <w:rsid w:val="005B26DA"/>
    <w:rsid w:val="005B75A5"/>
    <w:rsid w:val="005C178E"/>
    <w:rsid w:val="005C4D48"/>
    <w:rsid w:val="005C64BA"/>
    <w:rsid w:val="005D31CD"/>
    <w:rsid w:val="005D7D59"/>
    <w:rsid w:val="005E113B"/>
    <w:rsid w:val="005E2ADE"/>
    <w:rsid w:val="005E7646"/>
    <w:rsid w:val="00642BAD"/>
    <w:rsid w:val="00661712"/>
    <w:rsid w:val="00666D15"/>
    <w:rsid w:val="00691082"/>
    <w:rsid w:val="006A4B21"/>
    <w:rsid w:val="006A54E7"/>
    <w:rsid w:val="006C7026"/>
    <w:rsid w:val="006E13F8"/>
    <w:rsid w:val="006F395C"/>
    <w:rsid w:val="00704327"/>
    <w:rsid w:val="00743791"/>
    <w:rsid w:val="00764F71"/>
    <w:rsid w:val="00765726"/>
    <w:rsid w:val="007672CC"/>
    <w:rsid w:val="00767341"/>
    <w:rsid w:val="00767866"/>
    <w:rsid w:val="007808D6"/>
    <w:rsid w:val="007A6694"/>
    <w:rsid w:val="007A7096"/>
    <w:rsid w:val="007C402E"/>
    <w:rsid w:val="007E0E21"/>
    <w:rsid w:val="007E19BE"/>
    <w:rsid w:val="0082759B"/>
    <w:rsid w:val="00841071"/>
    <w:rsid w:val="0084729B"/>
    <w:rsid w:val="00857A0A"/>
    <w:rsid w:val="00873D7A"/>
    <w:rsid w:val="00873E3B"/>
    <w:rsid w:val="00890D5A"/>
    <w:rsid w:val="008D0F34"/>
    <w:rsid w:val="008D6D3A"/>
    <w:rsid w:val="008D7587"/>
    <w:rsid w:val="008F46C9"/>
    <w:rsid w:val="00902327"/>
    <w:rsid w:val="0091375E"/>
    <w:rsid w:val="009149ED"/>
    <w:rsid w:val="00930C0A"/>
    <w:rsid w:val="0093218F"/>
    <w:rsid w:val="009348DF"/>
    <w:rsid w:val="00937126"/>
    <w:rsid w:val="00940E62"/>
    <w:rsid w:val="009471C3"/>
    <w:rsid w:val="009578F7"/>
    <w:rsid w:val="0097323B"/>
    <w:rsid w:val="0097390A"/>
    <w:rsid w:val="00975B80"/>
    <w:rsid w:val="009915F3"/>
    <w:rsid w:val="009A6519"/>
    <w:rsid w:val="009A6E31"/>
    <w:rsid w:val="009B4238"/>
    <w:rsid w:val="009D07FA"/>
    <w:rsid w:val="009D50A3"/>
    <w:rsid w:val="00A02838"/>
    <w:rsid w:val="00A05CB2"/>
    <w:rsid w:val="00A07C36"/>
    <w:rsid w:val="00A23232"/>
    <w:rsid w:val="00A30C8B"/>
    <w:rsid w:val="00A42146"/>
    <w:rsid w:val="00A423DC"/>
    <w:rsid w:val="00A51160"/>
    <w:rsid w:val="00A520C7"/>
    <w:rsid w:val="00A7619E"/>
    <w:rsid w:val="00A80C9D"/>
    <w:rsid w:val="00AC2DB7"/>
    <w:rsid w:val="00AE26B4"/>
    <w:rsid w:val="00AE404E"/>
    <w:rsid w:val="00AE5777"/>
    <w:rsid w:val="00B00A25"/>
    <w:rsid w:val="00B00DDA"/>
    <w:rsid w:val="00B0448E"/>
    <w:rsid w:val="00B07014"/>
    <w:rsid w:val="00B20818"/>
    <w:rsid w:val="00B32388"/>
    <w:rsid w:val="00B3733C"/>
    <w:rsid w:val="00B6124B"/>
    <w:rsid w:val="00B6473D"/>
    <w:rsid w:val="00B66E2C"/>
    <w:rsid w:val="00B92794"/>
    <w:rsid w:val="00BA1781"/>
    <w:rsid w:val="00BB3991"/>
    <w:rsid w:val="00BC49B1"/>
    <w:rsid w:val="00BC7DE9"/>
    <w:rsid w:val="00BD5C72"/>
    <w:rsid w:val="00BE0296"/>
    <w:rsid w:val="00C10944"/>
    <w:rsid w:val="00C11BC3"/>
    <w:rsid w:val="00C21D7A"/>
    <w:rsid w:val="00C40321"/>
    <w:rsid w:val="00C44623"/>
    <w:rsid w:val="00C44CC2"/>
    <w:rsid w:val="00C5208C"/>
    <w:rsid w:val="00C54ACE"/>
    <w:rsid w:val="00C7767A"/>
    <w:rsid w:val="00C93071"/>
    <w:rsid w:val="00C93917"/>
    <w:rsid w:val="00C96D39"/>
    <w:rsid w:val="00C97B9F"/>
    <w:rsid w:val="00CA1821"/>
    <w:rsid w:val="00CA2E48"/>
    <w:rsid w:val="00CA3546"/>
    <w:rsid w:val="00CC5D6E"/>
    <w:rsid w:val="00CD013B"/>
    <w:rsid w:val="00D01324"/>
    <w:rsid w:val="00D23820"/>
    <w:rsid w:val="00D30842"/>
    <w:rsid w:val="00D36B80"/>
    <w:rsid w:val="00D444F8"/>
    <w:rsid w:val="00D44B48"/>
    <w:rsid w:val="00D53644"/>
    <w:rsid w:val="00D53A02"/>
    <w:rsid w:val="00D624F3"/>
    <w:rsid w:val="00D85984"/>
    <w:rsid w:val="00D91F35"/>
    <w:rsid w:val="00D93FFE"/>
    <w:rsid w:val="00D96C94"/>
    <w:rsid w:val="00DB3C38"/>
    <w:rsid w:val="00DB415A"/>
    <w:rsid w:val="00DC5F84"/>
    <w:rsid w:val="00E04726"/>
    <w:rsid w:val="00E05268"/>
    <w:rsid w:val="00E115FC"/>
    <w:rsid w:val="00E502C1"/>
    <w:rsid w:val="00E508F8"/>
    <w:rsid w:val="00E5338C"/>
    <w:rsid w:val="00E64C6B"/>
    <w:rsid w:val="00E67DCF"/>
    <w:rsid w:val="00E80949"/>
    <w:rsid w:val="00E81ED0"/>
    <w:rsid w:val="00E9040E"/>
    <w:rsid w:val="00E94235"/>
    <w:rsid w:val="00EB0021"/>
    <w:rsid w:val="00EB4930"/>
    <w:rsid w:val="00EC6FAF"/>
    <w:rsid w:val="00F05CA4"/>
    <w:rsid w:val="00F373B8"/>
    <w:rsid w:val="00F60071"/>
    <w:rsid w:val="00F728AF"/>
    <w:rsid w:val="00F741B2"/>
    <w:rsid w:val="00F760A1"/>
    <w:rsid w:val="00F7794D"/>
    <w:rsid w:val="00F8202E"/>
    <w:rsid w:val="00F85982"/>
    <w:rsid w:val="00FB4170"/>
    <w:rsid w:val="00FB6EC5"/>
    <w:rsid w:val="00FB7ECF"/>
    <w:rsid w:val="00FB7F6D"/>
    <w:rsid w:val="00FC4505"/>
    <w:rsid w:val="00FD55CA"/>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48AF0BE4-4144-4C35-ADC3-E474DB6B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 w:type="character" w:customStyle="1" w:styleId="apple-converted-space">
    <w:name w:val="apple-converted-space"/>
    <w:basedOn w:val="DefaultParagraphFont"/>
    <w:rsid w:val="00B6124B"/>
  </w:style>
  <w:style w:type="paragraph" w:customStyle="1" w:styleId="PQuote">
    <w:name w:val="PQuote"/>
    <w:basedOn w:val="NoSpacing"/>
    <w:next w:val="Normal"/>
    <w:link w:val="PQuoteChar"/>
    <w:qFormat/>
    <w:rsid w:val="0033584A"/>
    <w:pPr>
      <w:pBdr>
        <w:left w:val="single" w:sz="12" w:space="4" w:color="4F81BD" w:themeColor="accent1"/>
      </w:pBdr>
      <w:spacing w:before="240" w:after="120"/>
      <w:ind w:left="720"/>
    </w:pPr>
  </w:style>
  <w:style w:type="character" w:styleId="FollowedHyperlink">
    <w:name w:val="FollowedHyperlink"/>
    <w:basedOn w:val="DefaultParagraphFont"/>
    <w:uiPriority w:val="99"/>
    <w:semiHidden/>
    <w:unhideWhenUsed/>
    <w:rsid w:val="009471C3"/>
    <w:rPr>
      <w:color w:val="800080" w:themeColor="followedHyperlink"/>
      <w:u w:val="single"/>
    </w:rPr>
  </w:style>
  <w:style w:type="character" w:customStyle="1" w:styleId="NoSpacingChar">
    <w:name w:val="No Spacing Char"/>
    <w:basedOn w:val="DefaultParagraphFont"/>
    <w:link w:val="NoSpacing"/>
    <w:uiPriority w:val="1"/>
    <w:rsid w:val="00EB4930"/>
  </w:style>
  <w:style w:type="character" w:customStyle="1" w:styleId="PQuoteChar">
    <w:name w:val="PQuote Char"/>
    <w:basedOn w:val="NoSpacingChar"/>
    <w:link w:val="PQuote"/>
    <w:rsid w:val="0033584A"/>
  </w:style>
  <w:style w:type="paragraph" w:styleId="IntenseQuote">
    <w:name w:val="Intense Quote"/>
    <w:basedOn w:val="Normal"/>
    <w:next w:val="Normal"/>
    <w:link w:val="IntenseQuoteChar"/>
    <w:uiPriority w:val="30"/>
    <w:qFormat/>
    <w:rsid w:val="00C939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391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74983589">
      <w:bodyDiv w:val="1"/>
      <w:marLeft w:val="0"/>
      <w:marRight w:val="0"/>
      <w:marTop w:val="0"/>
      <w:marBottom w:val="0"/>
      <w:divBdr>
        <w:top w:val="none" w:sz="0" w:space="0" w:color="auto"/>
        <w:left w:val="none" w:sz="0" w:space="0" w:color="auto"/>
        <w:bottom w:val="none" w:sz="0" w:space="0" w:color="auto"/>
        <w:right w:val="none" w:sz="0" w:space="0" w:color="auto"/>
      </w:divBdr>
      <w:divsChild>
        <w:div w:id="257056721">
          <w:marLeft w:val="547"/>
          <w:marRight w:val="0"/>
          <w:marTop w:val="154"/>
          <w:marBottom w:val="0"/>
          <w:divBdr>
            <w:top w:val="none" w:sz="0" w:space="0" w:color="auto"/>
            <w:left w:val="none" w:sz="0" w:space="0" w:color="auto"/>
            <w:bottom w:val="none" w:sz="0" w:space="0" w:color="auto"/>
            <w:right w:val="none" w:sz="0" w:space="0" w:color="auto"/>
          </w:divBdr>
        </w:div>
        <w:div w:id="780300706">
          <w:marLeft w:val="1166"/>
          <w:marRight w:val="0"/>
          <w:marTop w:val="134"/>
          <w:marBottom w:val="0"/>
          <w:divBdr>
            <w:top w:val="none" w:sz="0" w:space="0" w:color="auto"/>
            <w:left w:val="none" w:sz="0" w:space="0" w:color="auto"/>
            <w:bottom w:val="none" w:sz="0" w:space="0" w:color="auto"/>
            <w:right w:val="none" w:sz="0" w:space="0" w:color="auto"/>
          </w:divBdr>
        </w:div>
        <w:div w:id="123366224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72451196">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1596627">
      <w:bodyDiv w:val="1"/>
      <w:marLeft w:val="0"/>
      <w:marRight w:val="0"/>
      <w:marTop w:val="0"/>
      <w:marBottom w:val="0"/>
      <w:divBdr>
        <w:top w:val="none" w:sz="0" w:space="0" w:color="auto"/>
        <w:left w:val="none" w:sz="0" w:space="0" w:color="auto"/>
        <w:bottom w:val="none" w:sz="0" w:space="0" w:color="auto"/>
        <w:right w:val="none" w:sz="0" w:space="0" w:color="auto"/>
      </w:divBdr>
      <w:divsChild>
        <w:div w:id="95709932">
          <w:marLeft w:val="547"/>
          <w:marRight w:val="0"/>
          <w:marTop w:val="120"/>
          <w:marBottom w:val="0"/>
          <w:divBdr>
            <w:top w:val="none" w:sz="0" w:space="0" w:color="auto"/>
            <w:left w:val="none" w:sz="0" w:space="0" w:color="auto"/>
            <w:bottom w:val="none" w:sz="0" w:space="0" w:color="auto"/>
            <w:right w:val="none" w:sz="0" w:space="0" w:color="auto"/>
          </w:divBdr>
        </w:div>
        <w:div w:id="177429462">
          <w:marLeft w:val="1166"/>
          <w:marRight w:val="0"/>
          <w:marTop w:val="106"/>
          <w:marBottom w:val="0"/>
          <w:divBdr>
            <w:top w:val="none" w:sz="0" w:space="0" w:color="auto"/>
            <w:left w:val="none" w:sz="0" w:space="0" w:color="auto"/>
            <w:bottom w:val="none" w:sz="0" w:space="0" w:color="auto"/>
            <w:right w:val="none" w:sz="0" w:space="0" w:color="auto"/>
          </w:divBdr>
        </w:div>
        <w:div w:id="302545500">
          <w:marLeft w:val="547"/>
          <w:marRight w:val="0"/>
          <w:marTop w:val="120"/>
          <w:marBottom w:val="0"/>
          <w:divBdr>
            <w:top w:val="none" w:sz="0" w:space="0" w:color="auto"/>
            <w:left w:val="none" w:sz="0" w:space="0" w:color="auto"/>
            <w:bottom w:val="none" w:sz="0" w:space="0" w:color="auto"/>
            <w:right w:val="none" w:sz="0" w:space="0" w:color="auto"/>
          </w:divBdr>
        </w:div>
        <w:div w:id="573668121">
          <w:marLeft w:val="1166"/>
          <w:marRight w:val="0"/>
          <w:marTop w:val="106"/>
          <w:marBottom w:val="0"/>
          <w:divBdr>
            <w:top w:val="none" w:sz="0" w:space="0" w:color="auto"/>
            <w:left w:val="none" w:sz="0" w:space="0" w:color="auto"/>
            <w:bottom w:val="none" w:sz="0" w:space="0" w:color="auto"/>
            <w:right w:val="none" w:sz="0" w:space="0" w:color="auto"/>
          </w:divBdr>
        </w:div>
        <w:div w:id="590703491">
          <w:marLeft w:val="1166"/>
          <w:marRight w:val="0"/>
          <w:marTop w:val="106"/>
          <w:marBottom w:val="0"/>
          <w:divBdr>
            <w:top w:val="none" w:sz="0" w:space="0" w:color="auto"/>
            <w:left w:val="none" w:sz="0" w:space="0" w:color="auto"/>
            <w:bottom w:val="none" w:sz="0" w:space="0" w:color="auto"/>
            <w:right w:val="none" w:sz="0" w:space="0" w:color="auto"/>
          </w:divBdr>
        </w:div>
        <w:div w:id="704478315">
          <w:marLeft w:val="547"/>
          <w:marRight w:val="0"/>
          <w:marTop w:val="120"/>
          <w:marBottom w:val="0"/>
          <w:divBdr>
            <w:top w:val="none" w:sz="0" w:space="0" w:color="auto"/>
            <w:left w:val="none" w:sz="0" w:space="0" w:color="auto"/>
            <w:bottom w:val="none" w:sz="0" w:space="0" w:color="auto"/>
            <w:right w:val="none" w:sz="0" w:space="0" w:color="auto"/>
          </w:divBdr>
        </w:div>
        <w:div w:id="710694191">
          <w:marLeft w:val="1166"/>
          <w:marRight w:val="0"/>
          <w:marTop w:val="106"/>
          <w:marBottom w:val="0"/>
          <w:divBdr>
            <w:top w:val="none" w:sz="0" w:space="0" w:color="auto"/>
            <w:left w:val="none" w:sz="0" w:space="0" w:color="auto"/>
            <w:bottom w:val="none" w:sz="0" w:space="0" w:color="auto"/>
            <w:right w:val="none" w:sz="0" w:space="0" w:color="auto"/>
          </w:divBdr>
        </w:div>
        <w:div w:id="1569536918">
          <w:marLeft w:val="1166"/>
          <w:marRight w:val="0"/>
          <w:marTop w:val="106"/>
          <w:marBottom w:val="0"/>
          <w:divBdr>
            <w:top w:val="none" w:sz="0" w:space="0" w:color="auto"/>
            <w:left w:val="none" w:sz="0" w:space="0" w:color="auto"/>
            <w:bottom w:val="none" w:sz="0" w:space="0" w:color="auto"/>
            <w:right w:val="none" w:sz="0" w:space="0" w:color="auto"/>
          </w:divBdr>
        </w:div>
        <w:div w:id="1739017045">
          <w:marLeft w:val="1166"/>
          <w:marRight w:val="0"/>
          <w:marTop w:val="106"/>
          <w:marBottom w:val="0"/>
          <w:divBdr>
            <w:top w:val="none" w:sz="0" w:space="0" w:color="auto"/>
            <w:left w:val="none" w:sz="0" w:space="0" w:color="auto"/>
            <w:bottom w:val="none" w:sz="0" w:space="0" w:color="auto"/>
            <w:right w:val="none" w:sz="0" w:space="0" w:color="auto"/>
          </w:divBdr>
        </w:div>
        <w:div w:id="1770809278">
          <w:marLeft w:val="547"/>
          <w:marRight w:val="0"/>
          <w:marTop w:val="120"/>
          <w:marBottom w:val="0"/>
          <w:divBdr>
            <w:top w:val="none" w:sz="0" w:space="0" w:color="auto"/>
            <w:left w:val="none" w:sz="0" w:space="0" w:color="auto"/>
            <w:bottom w:val="none" w:sz="0" w:space="0" w:color="auto"/>
            <w:right w:val="none" w:sz="0" w:space="0" w:color="auto"/>
          </w:divBdr>
        </w:div>
        <w:div w:id="1801344196">
          <w:marLeft w:val="1166"/>
          <w:marRight w:val="0"/>
          <w:marTop w:val="106"/>
          <w:marBottom w:val="0"/>
          <w:divBdr>
            <w:top w:val="none" w:sz="0" w:space="0" w:color="auto"/>
            <w:left w:val="none" w:sz="0" w:space="0" w:color="auto"/>
            <w:bottom w:val="none" w:sz="0" w:space="0" w:color="auto"/>
            <w:right w:val="none" w:sz="0" w:space="0" w:color="auto"/>
          </w:divBdr>
        </w:div>
        <w:div w:id="1975988713">
          <w:marLeft w:val="1166"/>
          <w:marRight w:val="0"/>
          <w:marTop w:val="106"/>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0164678">
      <w:bodyDiv w:val="1"/>
      <w:marLeft w:val="0"/>
      <w:marRight w:val="0"/>
      <w:marTop w:val="0"/>
      <w:marBottom w:val="0"/>
      <w:divBdr>
        <w:top w:val="none" w:sz="0" w:space="0" w:color="auto"/>
        <w:left w:val="none" w:sz="0" w:space="0" w:color="auto"/>
        <w:bottom w:val="none" w:sz="0" w:space="0" w:color="auto"/>
        <w:right w:val="none" w:sz="0" w:space="0" w:color="auto"/>
      </w:divBdr>
      <w:divsChild>
        <w:div w:id="353969715">
          <w:marLeft w:val="547"/>
          <w:marRight w:val="0"/>
          <w:marTop w:val="154"/>
          <w:marBottom w:val="0"/>
          <w:divBdr>
            <w:top w:val="none" w:sz="0" w:space="0" w:color="auto"/>
            <w:left w:val="none" w:sz="0" w:space="0" w:color="auto"/>
            <w:bottom w:val="none" w:sz="0" w:space="0" w:color="auto"/>
            <w:right w:val="none" w:sz="0" w:space="0" w:color="auto"/>
          </w:divBdr>
        </w:div>
        <w:div w:id="403451635">
          <w:marLeft w:val="547"/>
          <w:marRight w:val="0"/>
          <w:marTop w:val="154"/>
          <w:marBottom w:val="0"/>
          <w:divBdr>
            <w:top w:val="none" w:sz="0" w:space="0" w:color="auto"/>
            <w:left w:val="none" w:sz="0" w:space="0" w:color="auto"/>
            <w:bottom w:val="none" w:sz="0" w:space="0" w:color="auto"/>
            <w:right w:val="none" w:sz="0" w:space="0" w:color="auto"/>
          </w:divBdr>
        </w:div>
        <w:div w:id="705715928">
          <w:marLeft w:val="547"/>
          <w:marRight w:val="0"/>
          <w:marTop w:val="154"/>
          <w:marBottom w:val="0"/>
          <w:divBdr>
            <w:top w:val="none" w:sz="0" w:space="0" w:color="auto"/>
            <w:left w:val="none" w:sz="0" w:space="0" w:color="auto"/>
            <w:bottom w:val="none" w:sz="0" w:space="0" w:color="auto"/>
            <w:right w:val="none" w:sz="0" w:space="0" w:color="auto"/>
          </w:divBdr>
        </w:div>
        <w:div w:id="761878140">
          <w:marLeft w:val="547"/>
          <w:marRight w:val="0"/>
          <w:marTop w:val="154"/>
          <w:marBottom w:val="0"/>
          <w:divBdr>
            <w:top w:val="none" w:sz="0" w:space="0" w:color="auto"/>
            <w:left w:val="none" w:sz="0" w:space="0" w:color="auto"/>
            <w:bottom w:val="none" w:sz="0" w:space="0" w:color="auto"/>
            <w:right w:val="none" w:sz="0" w:space="0" w:color="auto"/>
          </w:divBdr>
        </w:div>
      </w:divsChild>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5897">
      <w:bodyDiv w:val="1"/>
      <w:marLeft w:val="0"/>
      <w:marRight w:val="0"/>
      <w:marTop w:val="0"/>
      <w:marBottom w:val="0"/>
      <w:divBdr>
        <w:top w:val="none" w:sz="0" w:space="0" w:color="auto"/>
        <w:left w:val="none" w:sz="0" w:space="0" w:color="auto"/>
        <w:bottom w:val="none" w:sz="0" w:space="0" w:color="auto"/>
        <w:right w:val="none" w:sz="0" w:space="0" w:color="auto"/>
      </w:divBdr>
      <w:divsChild>
        <w:div w:id="100925834">
          <w:marLeft w:val="1166"/>
          <w:marRight w:val="0"/>
          <w:marTop w:val="106"/>
          <w:marBottom w:val="0"/>
          <w:divBdr>
            <w:top w:val="none" w:sz="0" w:space="0" w:color="auto"/>
            <w:left w:val="none" w:sz="0" w:space="0" w:color="auto"/>
            <w:bottom w:val="none" w:sz="0" w:space="0" w:color="auto"/>
            <w:right w:val="none" w:sz="0" w:space="0" w:color="auto"/>
          </w:divBdr>
        </w:div>
        <w:div w:id="147868138">
          <w:marLeft w:val="1166"/>
          <w:marRight w:val="0"/>
          <w:marTop w:val="106"/>
          <w:marBottom w:val="0"/>
          <w:divBdr>
            <w:top w:val="none" w:sz="0" w:space="0" w:color="auto"/>
            <w:left w:val="none" w:sz="0" w:space="0" w:color="auto"/>
            <w:bottom w:val="none" w:sz="0" w:space="0" w:color="auto"/>
            <w:right w:val="none" w:sz="0" w:space="0" w:color="auto"/>
          </w:divBdr>
        </w:div>
        <w:div w:id="1245609675">
          <w:marLeft w:val="1166"/>
          <w:marRight w:val="0"/>
          <w:marTop w:val="106"/>
          <w:marBottom w:val="0"/>
          <w:divBdr>
            <w:top w:val="none" w:sz="0" w:space="0" w:color="auto"/>
            <w:left w:val="none" w:sz="0" w:space="0" w:color="auto"/>
            <w:bottom w:val="none" w:sz="0" w:space="0" w:color="auto"/>
            <w:right w:val="none" w:sz="0" w:space="0" w:color="auto"/>
          </w:divBdr>
        </w:div>
        <w:div w:id="1271670315">
          <w:marLeft w:val="1166"/>
          <w:marRight w:val="0"/>
          <w:marTop w:val="106"/>
          <w:marBottom w:val="0"/>
          <w:divBdr>
            <w:top w:val="none" w:sz="0" w:space="0" w:color="auto"/>
            <w:left w:val="none" w:sz="0" w:space="0" w:color="auto"/>
            <w:bottom w:val="none" w:sz="0" w:space="0" w:color="auto"/>
            <w:right w:val="none" w:sz="0" w:space="0" w:color="auto"/>
          </w:divBdr>
        </w:div>
        <w:div w:id="1810779921">
          <w:marLeft w:val="1166"/>
          <w:marRight w:val="0"/>
          <w:marTop w:val="106"/>
          <w:marBottom w:val="0"/>
          <w:divBdr>
            <w:top w:val="none" w:sz="0" w:space="0" w:color="auto"/>
            <w:left w:val="none" w:sz="0" w:space="0" w:color="auto"/>
            <w:bottom w:val="none" w:sz="0" w:space="0" w:color="auto"/>
            <w:right w:val="none" w:sz="0" w:space="0" w:color="auto"/>
          </w:divBdr>
        </w:div>
        <w:div w:id="1941642883">
          <w:marLeft w:val="1166"/>
          <w:marRight w:val="0"/>
          <w:marTop w:val="106"/>
          <w:marBottom w:val="0"/>
          <w:divBdr>
            <w:top w:val="none" w:sz="0" w:space="0" w:color="auto"/>
            <w:left w:val="none" w:sz="0" w:space="0" w:color="auto"/>
            <w:bottom w:val="none" w:sz="0" w:space="0" w:color="auto"/>
            <w:right w:val="none" w:sz="0" w:space="0" w:color="auto"/>
          </w:divBdr>
        </w:div>
        <w:div w:id="2080707813">
          <w:marLeft w:val="1166"/>
          <w:marRight w:val="0"/>
          <w:marTop w:val="106"/>
          <w:marBottom w:val="0"/>
          <w:divBdr>
            <w:top w:val="none" w:sz="0" w:space="0" w:color="auto"/>
            <w:left w:val="none" w:sz="0" w:space="0" w:color="auto"/>
            <w:bottom w:val="none" w:sz="0" w:space="0" w:color="auto"/>
            <w:right w:val="none" w:sz="0" w:space="0" w:color="auto"/>
          </w:divBdr>
        </w:div>
      </w:divsChild>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42400253">
      <w:bodyDiv w:val="1"/>
      <w:marLeft w:val="0"/>
      <w:marRight w:val="0"/>
      <w:marTop w:val="0"/>
      <w:marBottom w:val="0"/>
      <w:divBdr>
        <w:top w:val="none" w:sz="0" w:space="0" w:color="auto"/>
        <w:left w:val="none" w:sz="0" w:space="0" w:color="auto"/>
        <w:bottom w:val="none" w:sz="0" w:space="0" w:color="auto"/>
        <w:right w:val="none" w:sz="0" w:space="0" w:color="auto"/>
      </w:divBdr>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41353782">
      <w:bodyDiv w:val="1"/>
      <w:marLeft w:val="0"/>
      <w:marRight w:val="0"/>
      <w:marTop w:val="0"/>
      <w:marBottom w:val="0"/>
      <w:divBdr>
        <w:top w:val="none" w:sz="0" w:space="0" w:color="auto"/>
        <w:left w:val="none" w:sz="0" w:space="0" w:color="auto"/>
        <w:bottom w:val="none" w:sz="0" w:space="0" w:color="auto"/>
        <w:right w:val="none" w:sz="0" w:space="0" w:color="auto"/>
      </w:divBdr>
      <w:divsChild>
        <w:div w:id="360056245">
          <w:marLeft w:val="1166"/>
          <w:marRight w:val="0"/>
          <w:marTop w:val="115"/>
          <w:marBottom w:val="0"/>
          <w:divBdr>
            <w:top w:val="none" w:sz="0" w:space="0" w:color="auto"/>
            <w:left w:val="none" w:sz="0" w:space="0" w:color="auto"/>
            <w:bottom w:val="none" w:sz="0" w:space="0" w:color="auto"/>
            <w:right w:val="none" w:sz="0" w:space="0" w:color="auto"/>
          </w:divBdr>
        </w:div>
        <w:div w:id="83036630">
          <w:marLeft w:val="1166"/>
          <w:marRight w:val="0"/>
          <w:marTop w:val="115"/>
          <w:marBottom w:val="0"/>
          <w:divBdr>
            <w:top w:val="none" w:sz="0" w:space="0" w:color="auto"/>
            <w:left w:val="none" w:sz="0" w:space="0" w:color="auto"/>
            <w:bottom w:val="none" w:sz="0" w:space="0" w:color="auto"/>
            <w:right w:val="none" w:sz="0" w:space="0" w:color="auto"/>
          </w:divBdr>
        </w:div>
        <w:div w:id="448863311">
          <w:marLeft w:val="1166"/>
          <w:marRight w:val="0"/>
          <w:marTop w:val="115"/>
          <w:marBottom w:val="0"/>
          <w:divBdr>
            <w:top w:val="none" w:sz="0" w:space="0" w:color="auto"/>
            <w:left w:val="none" w:sz="0" w:space="0" w:color="auto"/>
            <w:bottom w:val="none" w:sz="0" w:space="0" w:color="auto"/>
            <w:right w:val="none" w:sz="0" w:space="0" w:color="auto"/>
          </w:divBdr>
        </w:div>
      </w:divsChild>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77105834">
      <w:bodyDiv w:val="1"/>
      <w:marLeft w:val="0"/>
      <w:marRight w:val="0"/>
      <w:marTop w:val="0"/>
      <w:marBottom w:val="0"/>
      <w:divBdr>
        <w:top w:val="none" w:sz="0" w:space="0" w:color="auto"/>
        <w:left w:val="none" w:sz="0" w:space="0" w:color="auto"/>
        <w:bottom w:val="none" w:sz="0" w:space="0" w:color="auto"/>
        <w:right w:val="none" w:sz="0" w:space="0" w:color="auto"/>
      </w:divBdr>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29083394">
      <w:bodyDiv w:val="1"/>
      <w:marLeft w:val="0"/>
      <w:marRight w:val="0"/>
      <w:marTop w:val="0"/>
      <w:marBottom w:val="0"/>
      <w:divBdr>
        <w:top w:val="none" w:sz="0" w:space="0" w:color="auto"/>
        <w:left w:val="none" w:sz="0" w:space="0" w:color="auto"/>
        <w:bottom w:val="none" w:sz="0" w:space="0" w:color="auto"/>
        <w:right w:val="none" w:sz="0" w:space="0" w:color="auto"/>
      </w:divBdr>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290085574">
      <w:bodyDiv w:val="1"/>
      <w:marLeft w:val="0"/>
      <w:marRight w:val="0"/>
      <w:marTop w:val="0"/>
      <w:marBottom w:val="0"/>
      <w:divBdr>
        <w:top w:val="none" w:sz="0" w:space="0" w:color="auto"/>
        <w:left w:val="none" w:sz="0" w:space="0" w:color="auto"/>
        <w:bottom w:val="none" w:sz="0" w:space="0" w:color="auto"/>
        <w:right w:val="none" w:sz="0" w:space="0" w:color="auto"/>
      </w:divBdr>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170951">
      <w:bodyDiv w:val="1"/>
      <w:marLeft w:val="0"/>
      <w:marRight w:val="0"/>
      <w:marTop w:val="0"/>
      <w:marBottom w:val="0"/>
      <w:divBdr>
        <w:top w:val="none" w:sz="0" w:space="0" w:color="auto"/>
        <w:left w:val="none" w:sz="0" w:space="0" w:color="auto"/>
        <w:bottom w:val="none" w:sz="0" w:space="0" w:color="auto"/>
        <w:right w:val="none" w:sz="0" w:space="0" w:color="auto"/>
      </w:divBdr>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487017533">
      <w:bodyDiv w:val="1"/>
      <w:marLeft w:val="0"/>
      <w:marRight w:val="0"/>
      <w:marTop w:val="0"/>
      <w:marBottom w:val="0"/>
      <w:divBdr>
        <w:top w:val="none" w:sz="0" w:space="0" w:color="auto"/>
        <w:left w:val="none" w:sz="0" w:space="0" w:color="auto"/>
        <w:bottom w:val="none" w:sz="0" w:space="0" w:color="auto"/>
        <w:right w:val="none" w:sz="0" w:space="0" w:color="auto"/>
      </w:divBdr>
      <w:divsChild>
        <w:div w:id="30883776">
          <w:marLeft w:val="1800"/>
          <w:marRight w:val="0"/>
          <w:marTop w:val="115"/>
          <w:marBottom w:val="0"/>
          <w:divBdr>
            <w:top w:val="none" w:sz="0" w:space="0" w:color="auto"/>
            <w:left w:val="none" w:sz="0" w:space="0" w:color="auto"/>
            <w:bottom w:val="none" w:sz="0" w:space="0" w:color="auto"/>
            <w:right w:val="none" w:sz="0" w:space="0" w:color="auto"/>
          </w:divBdr>
        </w:div>
        <w:div w:id="76093703">
          <w:marLeft w:val="1800"/>
          <w:marRight w:val="0"/>
          <w:marTop w:val="115"/>
          <w:marBottom w:val="0"/>
          <w:divBdr>
            <w:top w:val="none" w:sz="0" w:space="0" w:color="auto"/>
            <w:left w:val="none" w:sz="0" w:space="0" w:color="auto"/>
            <w:bottom w:val="none" w:sz="0" w:space="0" w:color="auto"/>
            <w:right w:val="none" w:sz="0" w:space="0" w:color="auto"/>
          </w:divBdr>
        </w:div>
        <w:div w:id="260914237">
          <w:marLeft w:val="1166"/>
          <w:marRight w:val="0"/>
          <w:marTop w:val="134"/>
          <w:marBottom w:val="0"/>
          <w:divBdr>
            <w:top w:val="none" w:sz="0" w:space="0" w:color="auto"/>
            <w:left w:val="none" w:sz="0" w:space="0" w:color="auto"/>
            <w:bottom w:val="none" w:sz="0" w:space="0" w:color="auto"/>
            <w:right w:val="none" w:sz="0" w:space="0" w:color="auto"/>
          </w:divBdr>
        </w:div>
        <w:div w:id="585963872">
          <w:marLeft w:val="547"/>
          <w:marRight w:val="0"/>
          <w:marTop w:val="154"/>
          <w:marBottom w:val="0"/>
          <w:divBdr>
            <w:top w:val="none" w:sz="0" w:space="0" w:color="auto"/>
            <w:left w:val="none" w:sz="0" w:space="0" w:color="auto"/>
            <w:bottom w:val="none" w:sz="0" w:space="0" w:color="auto"/>
            <w:right w:val="none" w:sz="0" w:space="0" w:color="auto"/>
          </w:divBdr>
        </w:div>
        <w:div w:id="829563614">
          <w:marLeft w:val="1166"/>
          <w:marRight w:val="0"/>
          <w:marTop w:val="134"/>
          <w:marBottom w:val="0"/>
          <w:divBdr>
            <w:top w:val="none" w:sz="0" w:space="0" w:color="auto"/>
            <w:left w:val="none" w:sz="0" w:space="0" w:color="auto"/>
            <w:bottom w:val="none" w:sz="0" w:space="0" w:color="auto"/>
            <w:right w:val="none" w:sz="0" w:space="0" w:color="auto"/>
          </w:divBdr>
        </w:div>
        <w:div w:id="1346442080">
          <w:marLeft w:val="1166"/>
          <w:marRight w:val="0"/>
          <w:marTop w:val="134"/>
          <w:marBottom w:val="0"/>
          <w:divBdr>
            <w:top w:val="none" w:sz="0" w:space="0" w:color="auto"/>
            <w:left w:val="none" w:sz="0" w:space="0" w:color="auto"/>
            <w:bottom w:val="none" w:sz="0" w:space="0" w:color="auto"/>
            <w:right w:val="none" w:sz="0" w:space="0" w:color="auto"/>
          </w:divBdr>
        </w:div>
        <w:div w:id="1809277218">
          <w:marLeft w:val="547"/>
          <w:marRight w:val="0"/>
          <w:marTop w:val="154"/>
          <w:marBottom w:val="0"/>
          <w:divBdr>
            <w:top w:val="none" w:sz="0" w:space="0" w:color="auto"/>
            <w:left w:val="none" w:sz="0" w:space="0" w:color="auto"/>
            <w:bottom w:val="none" w:sz="0" w:space="0" w:color="auto"/>
            <w:right w:val="none" w:sz="0" w:space="0" w:color="auto"/>
          </w:divBdr>
        </w:div>
        <w:div w:id="1888180396">
          <w:marLeft w:val="1800"/>
          <w:marRight w:val="0"/>
          <w:marTop w:val="115"/>
          <w:marBottom w:val="0"/>
          <w:divBdr>
            <w:top w:val="none" w:sz="0" w:space="0" w:color="auto"/>
            <w:left w:val="none" w:sz="0" w:space="0" w:color="auto"/>
            <w:bottom w:val="none" w:sz="0" w:space="0" w:color="auto"/>
            <w:right w:val="none" w:sz="0" w:space="0" w:color="auto"/>
          </w:divBdr>
        </w:div>
        <w:div w:id="2022506719">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09201726">
      <w:bodyDiv w:val="1"/>
      <w:marLeft w:val="0"/>
      <w:marRight w:val="0"/>
      <w:marTop w:val="0"/>
      <w:marBottom w:val="0"/>
      <w:divBdr>
        <w:top w:val="none" w:sz="0" w:space="0" w:color="auto"/>
        <w:left w:val="none" w:sz="0" w:space="0" w:color="auto"/>
        <w:bottom w:val="none" w:sz="0" w:space="0" w:color="auto"/>
        <w:right w:val="none" w:sz="0" w:space="0" w:color="auto"/>
      </w:divBdr>
      <w:divsChild>
        <w:div w:id="821586307">
          <w:marLeft w:val="547"/>
          <w:marRight w:val="0"/>
          <w:marTop w:val="15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 w:id="2093578974">
      <w:bodyDiv w:val="1"/>
      <w:marLeft w:val="0"/>
      <w:marRight w:val="0"/>
      <w:marTop w:val="0"/>
      <w:marBottom w:val="0"/>
      <w:divBdr>
        <w:top w:val="none" w:sz="0" w:space="0" w:color="auto"/>
        <w:left w:val="none" w:sz="0" w:space="0" w:color="auto"/>
        <w:bottom w:val="none" w:sz="0" w:space="0" w:color="auto"/>
        <w:right w:val="none" w:sz="0" w:space="0" w:color="auto"/>
      </w:divBdr>
      <w:divsChild>
        <w:div w:id="294143089">
          <w:marLeft w:val="547"/>
          <w:marRight w:val="0"/>
          <w:marTop w:val="154"/>
          <w:marBottom w:val="0"/>
          <w:divBdr>
            <w:top w:val="none" w:sz="0" w:space="0" w:color="auto"/>
            <w:left w:val="none" w:sz="0" w:space="0" w:color="auto"/>
            <w:bottom w:val="none" w:sz="0" w:space="0" w:color="auto"/>
            <w:right w:val="none" w:sz="0" w:space="0" w:color="auto"/>
          </w:divBdr>
        </w:div>
        <w:div w:id="661275389">
          <w:marLeft w:val="1166"/>
          <w:marRight w:val="0"/>
          <w:marTop w:val="134"/>
          <w:marBottom w:val="0"/>
          <w:divBdr>
            <w:top w:val="none" w:sz="0" w:space="0" w:color="auto"/>
            <w:left w:val="none" w:sz="0" w:space="0" w:color="auto"/>
            <w:bottom w:val="none" w:sz="0" w:space="0" w:color="auto"/>
            <w:right w:val="none" w:sz="0" w:space="0" w:color="auto"/>
          </w:divBdr>
        </w:div>
        <w:div w:id="957108887">
          <w:marLeft w:val="547"/>
          <w:marRight w:val="0"/>
          <w:marTop w:val="154"/>
          <w:marBottom w:val="0"/>
          <w:divBdr>
            <w:top w:val="none" w:sz="0" w:space="0" w:color="auto"/>
            <w:left w:val="none" w:sz="0" w:space="0" w:color="auto"/>
            <w:bottom w:val="none" w:sz="0" w:space="0" w:color="auto"/>
            <w:right w:val="none" w:sz="0" w:space="0" w:color="auto"/>
          </w:divBdr>
        </w:div>
        <w:div w:id="963073981">
          <w:marLeft w:val="547"/>
          <w:marRight w:val="0"/>
          <w:marTop w:val="154"/>
          <w:marBottom w:val="0"/>
          <w:divBdr>
            <w:top w:val="none" w:sz="0" w:space="0" w:color="auto"/>
            <w:left w:val="none" w:sz="0" w:space="0" w:color="auto"/>
            <w:bottom w:val="none" w:sz="0" w:space="0" w:color="auto"/>
            <w:right w:val="none" w:sz="0" w:space="0" w:color="auto"/>
          </w:divBdr>
        </w:div>
        <w:div w:id="11896843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upload.wikimedia.org/wikipedia/commons/2/20/Tower_of_Hanoi_recursion_SMI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9D38-068F-4F8D-BF79-85BF581D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3</cp:revision>
  <cp:lastPrinted>2016-06-09T13:35:00Z</cp:lastPrinted>
  <dcterms:created xsi:type="dcterms:W3CDTF">2016-06-09T13:24:00Z</dcterms:created>
  <dcterms:modified xsi:type="dcterms:W3CDTF">2016-06-12T01:26:00Z</dcterms:modified>
</cp:coreProperties>
</file>